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9" w:rsidRDefault="00AB0909" w:rsidP="00AB0909">
      <w:pPr>
        <w:pStyle w:val="a6"/>
        <w:tabs>
          <w:tab w:val="clear" w:pos="4677"/>
          <w:tab w:val="clear" w:pos="9355"/>
          <w:tab w:val="left" w:pos="2340"/>
        </w:tabs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FD26E2" w:rsidRPr="00BB5222" w:rsidRDefault="00FD26E2" w:rsidP="00FD26E2">
      <w:pPr>
        <w:pStyle w:val="ad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color w:val="555454"/>
        </w:rPr>
        <w:t xml:space="preserve">                                                                                       </w:t>
      </w:r>
      <w:r w:rsidRPr="00BB5222">
        <w:rPr>
          <w:rFonts w:ascii="Times New Roman" w:hAnsi="Times New Roman"/>
          <w:sz w:val="28"/>
          <w:szCs w:val="28"/>
        </w:rPr>
        <w:t>Утверждено</w:t>
      </w:r>
    </w:p>
    <w:p w:rsidR="00FD26E2" w:rsidRDefault="00FD26E2" w:rsidP="00FD26E2">
      <w:pPr>
        <w:pStyle w:val="ad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 xml:space="preserve">Общего собрания членов Ассоциации </w:t>
      </w:r>
      <w:r w:rsidRPr="005F3882">
        <w:rPr>
          <w:rFonts w:ascii="Times New Roman" w:hAnsi="Times New Roman"/>
        </w:rPr>
        <w:t>СРО «</w:t>
      </w:r>
      <w:r>
        <w:rPr>
          <w:rFonts w:ascii="Times New Roman" w:hAnsi="Times New Roman"/>
        </w:rPr>
        <w:t>Верхне-Волжское ПСО»</w:t>
      </w:r>
    </w:p>
    <w:p w:rsidR="00FD26E2" w:rsidRPr="008352A0" w:rsidRDefault="00FD26E2" w:rsidP="00FD26E2">
      <w:pPr>
        <w:pStyle w:val="ad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 w:rsidRPr="005F3882">
        <w:rPr>
          <w:rFonts w:ascii="Times New Roman" w:hAnsi="Times New Roman"/>
        </w:rPr>
        <w:t xml:space="preserve">протокол № </w:t>
      </w:r>
      <w:r w:rsidR="00C125C6">
        <w:rPr>
          <w:rFonts w:ascii="Times New Roman" w:hAnsi="Times New Roman"/>
        </w:rPr>
        <w:t xml:space="preserve"> 22</w:t>
      </w:r>
      <w:r w:rsidRPr="008352A0">
        <w:rPr>
          <w:rFonts w:ascii="Times New Roman" w:hAnsi="Times New Roman"/>
        </w:rPr>
        <w:t xml:space="preserve"> от «</w:t>
      </w:r>
      <w:r w:rsidR="00C125C6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 xml:space="preserve">» </w:t>
      </w:r>
      <w:r w:rsidR="00C125C6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2017г.</w:t>
      </w:r>
      <w:r w:rsidRPr="008352A0">
        <w:rPr>
          <w:rFonts w:ascii="Times New Roman" w:hAnsi="Times New Roman"/>
        </w:rPr>
        <w:t xml:space="preserve"> </w:t>
      </w: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8360E" w:rsidRDefault="0008360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8360E" w:rsidRDefault="0008360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8360E" w:rsidRDefault="0008360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8360E" w:rsidRDefault="0008360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8360E" w:rsidRDefault="0008360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8360E" w:rsidRDefault="0008360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08360E" w:rsidRDefault="0008360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AA654E" w:rsidRPr="007E6AD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AA654E" w:rsidRPr="00721EA1" w:rsidRDefault="00AA654E" w:rsidP="00AA654E">
      <w:pPr>
        <w:spacing w:line="223" w:lineRule="atLeast"/>
        <w:ind w:firstLine="720"/>
        <w:jc w:val="center"/>
        <w:textAlignment w:val="top"/>
        <w:rPr>
          <w:b/>
          <w:sz w:val="28"/>
          <w:szCs w:val="28"/>
        </w:rPr>
      </w:pPr>
      <w:r w:rsidRPr="00721EA1">
        <w:rPr>
          <w:b/>
          <w:sz w:val="28"/>
          <w:szCs w:val="28"/>
        </w:rPr>
        <w:t>ПОЛОЖЕНИЕ</w:t>
      </w:r>
    </w:p>
    <w:p w:rsidR="00AA654E" w:rsidRPr="00721EA1" w:rsidRDefault="00AA654E" w:rsidP="00AA654E">
      <w:pPr>
        <w:spacing w:line="223" w:lineRule="atLeast"/>
        <w:ind w:firstLine="720"/>
        <w:jc w:val="center"/>
        <w:textAlignment w:val="top"/>
        <w:rPr>
          <w:b/>
          <w:sz w:val="28"/>
          <w:szCs w:val="28"/>
        </w:rPr>
      </w:pPr>
      <w:r w:rsidRPr="00721EA1">
        <w:rPr>
          <w:b/>
          <w:sz w:val="28"/>
          <w:szCs w:val="28"/>
        </w:rPr>
        <w:t>О РЕЕСТР</w:t>
      </w:r>
      <w:r w:rsidR="001E0E9A">
        <w:rPr>
          <w:b/>
          <w:sz w:val="28"/>
          <w:szCs w:val="28"/>
        </w:rPr>
        <w:t xml:space="preserve">Е </w:t>
      </w:r>
      <w:r w:rsidRPr="00721EA1">
        <w:rPr>
          <w:b/>
          <w:sz w:val="28"/>
          <w:szCs w:val="28"/>
        </w:rPr>
        <w:t xml:space="preserve"> ЧЛЕНОВ </w:t>
      </w:r>
    </w:p>
    <w:p w:rsidR="00AB0909" w:rsidRPr="00721EA1" w:rsidRDefault="0008360E" w:rsidP="00AA654E">
      <w:pPr>
        <w:spacing w:line="223" w:lineRule="atLeast"/>
        <w:ind w:firstLine="720"/>
        <w:jc w:val="center"/>
        <w:textAlignment w:val="top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721EA1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АССОЦИАЦИИ  </w:t>
      </w:r>
      <w:r w:rsidR="00AB0909" w:rsidRPr="00721EA1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СРО </w:t>
      </w:r>
    </w:p>
    <w:p w:rsidR="00AB0909" w:rsidRPr="00721EA1" w:rsidRDefault="00AB0909" w:rsidP="00AA654E">
      <w:pPr>
        <w:spacing w:line="223" w:lineRule="atLeast"/>
        <w:ind w:firstLine="720"/>
        <w:jc w:val="center"/>
        <w:textAlignment w:val="top"/>
        <w:rPr>
          <w:b/>
          <w:color w:val="555454"/>
          <w:sz w:val="28"/>
          <w:szCs w:val="28"/>
        </w:rPr>
      </w:pPr>
      <w:r w:rsidRPr="00721EA1">
        <w:rPr>
          <w:rStyle w:val="FontStyle11"/>
          <w:rFonts w:ascii="Times New Roman" w:hAnsi="Times New Roman" w:cs="Times New Roman"/>
          <w:b/>
          <w:sz w:val="28"/>
          <w:szCs w:val="28"/>
        </w:rPr>
        <w:t>«</w:t>
      </w:r>
      <w:r w:rsidR="0008360E" w:rsidRPr="00721EA1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ВЕРХНЕ-ВОЛЖСКОЕ </w:t>
      </w:r>
      <w:r w:rsidRPr="00721EA1">
        <w:rPr>
          <w:rStyle w:val="FontStyle11"/>
          <w:rFonts w:ascii="Times New Roman" w:hAnsi="Times New Roman" w:cs="Times New Roman"/>
          <w:b/>
          <w:sz w:val="28"/>
          <w:szCs w:val="28"/>
        </w:rPr>
        <w:t>ПСО»</w:t>
      </w: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Pr="0008360E" w:rsidRDefault="0008360E" w:rsidP="0008360E">
      <w:pPr>
        <w:spacing w:line="223" w:lineRule="atLeast"/>
        <w:ind w:firstLine="720"/>
        <w:textAlignment w:val="top"/>
      </w:pPr>
      <w:r>
        <w:rPr>
          <w:b/>
          <w:color w:val="555454"/>
        </w:rPr>
        <w:t xml:space="preserve">                                                     </w:t>
      </w:r>
      <w:r w:rsidR="00AB0909" w:rsidRPr="0008360E">
        <w:t>г. Ярославль</w:t>
      </w:r>
    </w:p>
    <w:p w:rsidR="00AA654E" w:rsidRPr="0008360E" w:rsidRDefault="00AA654E" w:rsidP="00AA654E">
      <w:pPr>
        <w:spacing w:line="223" w:lineRule="atLeast"/>
        <w:ind w:firstLine="720"/>
        <w:jc w:val="both"/>
        <w:textAlignment w:val="top"/>
      </w:pPr>
    </w:p>
    <w:p w:rsidR="00AA654E" w:rsidRPr="0008360E" w:rsidRDefault="00AA654E" w:rsidP="00AA654E">
      <w:pPr>
        <w:spacing w:line="223" w:lineRule="atLeast"/>
        <w:ind w:firstLine="720"/>
        <w:jc w:val="both"/>
        <w:textAlignment w:val="top"/>
      </w:pPr>
    </w:p>
    <w:p w:rsidR="00AA654E" w:rsidRPr="0008360E" w:rsidRDefault="00AB0909" w:rsidP="00AA654E">
      <w:pPr>
        <w:spacing w:line="223" w:lineRule="atLeast"/>
        <w:ind w:firstLine="720"/>
        <w:jc w:val="both"/>
        <w:textAlignment w:val="top"/>
        <w:rPr>
          <w:color w:val="555454"/>
        </w:rPr>
      </w:pPr>
      <w:r w:rsidRPr="0008360E">
        <w:t xml:space="preserve">                                        </w:t>
      </w:r>
      <w:r w:rsidR="0008360E" w:rsidRPr="0008360E">
        <w:t xml:space="preserve">              </w:t>
      </w:r>
      <w:r w:rsidRPr="0008360E">
        <w:t xml:space="preserve">    2017г</w:t>
      </w:r>
      <w:r w:rsidRPr="0008360E">
        <w:rPr>
          <w:color w:val="555454"/>
        </w:rPr>
        <w:t>.</w:t>
      </w:r>
    </w:p>
    <w:p w:rsidR="00AA654E" w:rsidRPr="0008360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  <w:b/>
          <w:color w:val="555454"/>
        </w:rPr>
      </w:pPr>
    </w:p>
    <w:p w:rsidR="00AA654E" w:rsidRPr="004E7EBB" w:rsidRDefault="004E7EBB" w:rsidP="004E7EBB">
      <w:pPr>
        <w:pStyle w:val="ac"/>
        <w:spacing w:line="223" w:lineRule="atLeast"/>
        <w:ind w:left="1140"/>
        <w:jc w:val="both"/>
        <w:textAlignment w:val="top"/>
        <w:rPr>
          <w:b/>
          <w:sz w:val="28"/>
          <w:szCs w:val="28"/>
        </w:rPr>
      </w:pPr>
      <w:r>
        <w:rPr>
          <w:b/>
          <w:color w:val="555454"/>
        </w:rPr>
        <w:t xml:space="preserve">                           </w:t>
      </w:r>
      <w:r w:rsidRPr="004E7EBB">
        <w:rPr>
          <w:b/>
          <w:sz w:val="28"/>
          <w:szCs w:val="28"/>
        </w:rPr>
        <w:t>1.</w:t>
      </w:r>
      <w:r w:rsidR="00DB1B56" w:rsidRPr="004E7EBB">
        <w:rPr>
          <w:b/>
          <w:sz w:val="28"/>
          <w:szCs w:val="28"/>
        </w:rPr>
        <w:t>Общие положения</w:t>
      </w:r>
    </w:p>
    <w:p w:rsidR="00AA654E" w:rsidRPr="004E7EBB" w:rsidRDefault="00AA654E" w:rsidP="00AA654E">
      <w:pPr>
        <w:spacing w:line="223" w:lineRule="atLeast"/>
        <w:ind w:firstLine="720"/>
        <w:jc w:val="both"/>
        <w:textAlignment w:val="top"/>
        <w:rPr>
          <w:rFonts w:ascii="Georgia" w:hAnsi="Georgia"/>
        </w:rPr>
      </w:pPr>
    </w:p>
    <w:p w:rsidR="00AA654E" w:rsidRPr="00473E13" w:rsidRDefault="00AA654E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16F0">
        <w:rPr>
          <w:rFonts w:cs="Calibri"/>
        </w:rPr>
        <w:t>1.</w:t>
      </w:r>
      <w:r w:rsidR="00DB1B56">
        <w:rPr>
          <w:rFonts w:cs="Calibri"/>
        </w:rPr>
        <w:t>1</w:t>
      </w:r>
      <w:r w:rsidRPr="007C16F0">
        <w:rPr>
          <w:rFonts w:cs="Calibri"/>
        </w:rPr>
        <w:t xml:space="preserve"> </w:t>
      </w:r>
      <w:r>
        <w:rPr>
          <w:rFonts w:cs="Calibri"/>
        </w:rPr>
        <w:t>П</w:t>
      </w:r>
      <w:r w:rsidRPr="00473E13">
        <w:rPr>
          <w:rFonts w:cs="Calibri"/>
        </w:rPr>
        <w:t>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</w:t>
      </w:r>
      <w:r>
        <w:rPr>
          <w:rFonts w:cs="Calibri"/>
        </w:rPr>
        <w:t xml:space="preserve"> саморегулируемых организациях», </w:t>
      </w:r>
      <w:r w:rsidRPr="00473E13">
        <w:rPr>
          <w:rFonts w:cs="Calibri"/>
        </w:rPr>
        <w:t>иных нормативных правовых актов Российской Федерации, а также требований нормативных документов и Устава</w:t>
      </w:r>
      <w:r w:rsidR="00721EA1">
        <w:rPr>
          <w:rFonts w:cs="Calibri"/>
        </w:rPr>
        <w:t xml:space="preserve"> Ассоциации СРО «Верхне-Волжское ПСО</w:t>
      </w:r>
      <w:proofErr w:type="gramStart"/>
      <w:r w:rsidR="00721EA1">
        <w:rPr>
          <w:rFonts w:cs="Calibri"/>
        </w:rPr>
        <w:t>».</w:t>
      </w:r>
      <w:r w:rsidRPr="00473E13">
        <w:rPr>
          <w:rFonts w:cs="Calibri"/>
        </w:rPr>
        <w:t>.</w:t>
      </w:r>
      <w:proofErr w:type="gramEnd"/>
    </w:p>
    <w:p w:rsidR="00AA654E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</w:t>
      </w:r>
      <w:r w:rsidR="00AA654E">
        <w:rPr>
          <w:rFonts w:cs="Calibri"/>
        </w:rPr>
        <w:t>2</w:t>
      </w:r>
      <w:r w:rsidR="004E7EBB">
        <w:rPr>
          <w:rFonts w:cs="Calibri"/>
        </w:rPr>
        <w:t>.</w:t>
      </w:r>
      <w:r>
        <w:rPr>
          <w:rFonts w:cs="Calibri"/>
        </w:rPr>
        <w:t xml:space="preserve"> </w:t>
      </w:r>
      <w:proofErr w:type="gramStart"/>
      <w:r w:rsidR="00AA654E" w:rsidRPr="007C16F0">
        <w:rPr>
          <w:rFonts w:cs="Calibri"/>
        </w:rPr>
        <w:t xml:space="preserve">Реестр членов </w:t>
      </w:r>
      <w:r w:rsidR="0008360E">
        <w:rPr>
          <w:rFonts w:cs="Calibri"/>
        </w:rPr>
        <w:t>Ассоциации саморегулируемой организации «Верхне-Волжское проектно-строительное объединение» (Далее по тексту</w:t>
      </w:r>
      <w:r w:rsidR="00721EA1">
        <w:rPr>
          <w:rFonts w:cs="Calibri"/>
        </w:rPr>
        <w:t>:</w:t>
      </w:r>
      <w:proofErr w:type="gramEnd"/>
      <w:r w:rsidR="00721EA1">
        <w:rPr>
          <w:rFonts w:cs="Calibri"/>
        </w:rPr>
        <w:t xml:space="preserve"> </w:t>
      </w:r>
      <w:r w:rsidR="0008360E">
        <w:rPr>
          <w:rFonts w:cs="Calibri"/>
        </w:rPr>
        <w:t xml:space="preserve"> </w:t>
      </w:r>
      <w:proofErr w:type="gramStart"/>
      <w:r w:rsidR="0008360E">
        <w:rPr>
          <w:rFonts w:cs="Calibri"/>
        </w:rPr>
        <w:t xml:space="preserve">Ассоциация либо саморегулируемая организация) </w:t>
      </w:r>
      <w:r w:rsidR="00AA654E" w:rsidRPr="007C16F0">
        <w:rPr>
          <w:rFonts w:cs="Calibri"/>
        </w:rPr>
        <w:t>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</w:t>
      </w:r>
      <w:r w:rsidR="00721EA1">
        <w:rPr>
          <w:rFonts w:cs="Calibri"/>
        </w:rPr>
        <w:t xml:space="preserve"> Ассоциации</w:t>
      </w:r>
      <w:r w:rsidR="00AA654E" w:rsidRPr="007C16F0">
        <w:rPr>
          <w:rFonts w:cs="Calibri"/>
        </w:rPr>
        <w:t xml:space="preserve">, а также сведения о лицах, прекративших членство в </w:t>
      </w:r>
      <w:r w:rsidR="00AA654E" w:rsidRPr="0078375A">
        <w:rPr>
          <w:rFonts w:cs="Calibri"/>
        </w:rPr>
        <w:t>саморегулируемой организации</w:t>
      </w:r>
      <w:r w:rsidR="00AA654E" w:rsidRPr="007C16F0">
        <w:rPr>
          <w:rFonts w:cs="Calibri"/>
        </w:rPr>
        <w:t>.</w:t>
      </w:r>
      <w:proofErr w:type="gramEnd"/>
    </w:p>
    <w:p w:rsidR="00DB1B56" w:rsidRDefault="004E7EBB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1.3. Ассоциация </w:t>
      </w:r>
      <w:r w:rsidRPr="001F2526">
        <w:rPr>
          <w:rFonts w:cs="Calibri"/>
        </w:rPr>
        <w:t xml:space="preserve"> ведет реестр </w:t>
      </w:r>
      <w:r>
        <w:rPr>
          <w:rFonts w:cs="Calibri"/>
        </w:rPr>
        <w:t xml:space="preserve">своих </w:t>
      </w:r>
      <w:r w:rsidRPr="001F2526">
        <w:rPr>
          <w:rFonts w:cs="Calibri"/>
        </w:rPr>
        <w:t>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E7EBB" w:rsidRPr="004E7EBB" w:rsidRDefault="004E7EBB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DB1B56" w:rsidRPr="004E7EBB" w:rsidRDefault="004E7EBB" w:rsidP="004E7EBB">
      <w:pPr>
        <w:pStyle w:val="ac"/>
        <w:widowControl w:val="0"/>
        <w:autoSpaceDE w:val="0"/>
        <w:autoSpaceDN w:val="0"/>
        <w:adjustRightInd w:val="0"/>
        <w:ind w:left="1140"/>
        <w:jc w:val="both"/>
        <w:rPr>
          <w:rFonts w:cs="Calibri"/>
          <w:b/>
          <w:sz w:val="28"/>
          <w:szCs w:val="28"/>
        </w:rPr>
      </w:pPr>
      <w:r w:rsidRPr="004E7EBB">
        <w:rPr>
          <w:rFonts w:cs="Calibri"/>
          <w:b/>
          <w:sz w:val="28"/>
          <w:szCs w:val="28"/>
        </w:rPr>
        <w:t xml:space="preserve">                      2. </w:t>
      </w:r>
      <w:r w:rsidR="00DB1B56" w:rsidRPr="004E7EBB">
        <w:rPr>
          <w:rFonts w:cs="Calibri"/>
          <w:b/>
          <w:sz w:val="28"/>
          <w:szCs w:val="28"/>
        </w:rPr>
        <w:t>Ведение реестра членов</w:t>
      </w:r>
    </w:p>
    <w:p w:rsidR="00DB1B56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A654E" w:rsidRDefault="00DB1B56" w:rsidP="00F84F5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="00AA654E" w:rsidRPr="0078375A">
        <w:rPr>
          <w:rFonts w:cs="Calibri"/>
        </w:rPr>
        <w:t>.</w:t>
      </w:r>
      <w:r>
        <w:rPr>
          <w:rFonts w:cs="Calibri"/>
        </w:rPr>
        <w:t>1</w:t>
      </w:r>
      <w:r w:rsidR="00DC50C0">
        <w:rPr>
          <w:rFonts w:cs="Calibri"/>
        </w:rPr>
        <w:t>.</w:t>
      </w:r>
      <w:r w:rsidR="00AA654E" w:rsidRPr="0078375A">
        <w:rPr>
          <w:rFonts w:cs="Calibri"/>
        </w:rPr>
        <w:t xml:space="preserve"> Реестр членов </w:t>
      </w:r>
      <w:r w:rsidR="0008360E">
        <w:rPr>
          <w:rFonts w:cs="Calibri"/>
        </w:rPr>
        <w:t xml:space="preserve">Ассоциации </w:t>
      </w:r>
      <w:r w:rsidR="00AA654E" w:rsidRPr="0078375A">
        <w:rPr>
          <w:rFonts w:cs="Calibri"/>
        </w:rPr>
        <w:t>ведется в электронном виде на сайте</w:t>
      </w:r>
      <w:r w:rsidR="00721EA1">
        <w:rPr>
          <w:rFonts w:cs="Calibri"/>
        </w:rPr>
        <w:t xml:space="preserve"> Ассоциации</w:t>
      </w:r>
      <w:r w:rsidR="00F84F5E" w:rsidRPr="00F84F5E">
        <w:rPr>
          <w:rFonts w:ascii="Tahoma" w:eastAsiaTheme="minorHAnsi" w:hAnsi="Tahoma" w:cs="Tahoma"/>
          <w:sz w:val="25"/>
          <w:szCs w:val="25"/>
          <w:lang w:eastAsia="en-US"/>
        </w:rPr>
        <w:t xml:space="preserve"> </w:t>
      </w:r>
      <w:hyperlink r:id="rId9" w:history="1">
        <w:r w:rsidR="00F84F5E" w:rsidRPr="00CD40E9">
          <w:rPr>
            <w:rStyle w:val="a9"/>
            <w:rFonts w:eastAsiaTheme="minorHAnsi"/>
            <w:lang w:eastAsia="en-US"/>
          </w:rPr>
          <w:t>www.vv-pso.ru</w:t>
        </w:r>
      </w:hyperlink>
      <w:r w:rsidR="00F84F5E" w:rsidRPr="00F84F5E">
        <w:rPr>
          <w:rFonts w:eastAsiaTheme="minorHAnsi"/>
          <w:lang w:eastAsia="en-US"/>
        </w:rPr>
        <w:t>.</w:t>
      </w:r>
      <w:r w:rsidR="00F84F5E">
        <w:rPr>
          <w:rFonts w:eastAsiaTheme="minorHAnsi"/>
          <w:lang w:eastAsia="en-US"/>
        </w:rPr>
        <w:t xml:space="preserve"> </w:t>
      </w:r>
      <w:r w:rsidR="00AA654E" w:rsidRPr="0078375A">
        <w:rPr>
          <w:rFonts w:cs="Calibri"/>
        </w:rPr>
        <w:t xml:space="preserve"> Для размещения сведений, содержащихся в реестре членов</w:t>
      </w:r>
      <w:r w:rsidR="00721EA1">
        <w:rPr>
          <w:rFonts w:cs="Calibri"/>
        </w:rPr>
        <w:t xml:space="preserve"> Ассоциации</w:t>
      </w:r>
      <w:r w:rsidR="00AA654E" w:rsidRPr="0078375A">
        <w:rPr>
          <w:rFonts w:cs="Calibri"/>
        </w:rPr>
        <w:t xml:space="preserve">, на официальном сайте должна быть создана отдельная веб-страница официального сайта. </w:t>
      </w:r>
    </w:p>
    <w:p w:rsidR="00AA654E" w:rsidRPr="001C2602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="00AA654E" w:rsidRPr="0078375A">
        <w:rPr>
          <w:rFonts w:cs="Calibri"/>
        </w:rPr>
        <w:t>.</w:t>
      </w:r>
      <w:r>
        <w:rPr>
          <w:rFonts w:cs="Calibri"/>
        </w:rPr>
        <w:t>2</w:t>
      </w:r>
      <w:r w:rsidR="00DC50C0">
        <w:rPr>
          <w:rFonts w:cs="Calibri"/>
        </w:rPr>
        <w:t>.</w:t>
      </w:r>
      <w:r w:rsidR="00AA654E">
        <w:rPr>
          <w:rFonts w:cs="Calibri"/>
        </w:rPr>
        <w:t xml:space="preserve"> </w:t>
      </w:r>
      <w:r w:rsidR="00AA654E" w:rsidRPr="0078375A">
        <w:rPr>
          <w:rFonts w:cs="Calibri"/>
        </w:rPr>
        <w:t xml:space="preserve">Доступ пользователей ко всем сведениям, содержащимся в реестре членов </w:t>
      </w:r>
      <w:r w:rsidR="0008360E">
        <w:rPr>
          <w:rFonts w:cs="Calibri"/>
        </w:rPr>
        <w:t>Ассоциации</w:t>
      </w:r>
      <w:r w:rsidR="00911D24">
        <w:rPr>
          <w:rFonts w:cs="Calibri"/>
        </w:rPr>
        <w:t>,</w:t>
      </w:r>
      <w:r w:rsidR="0008360E">
        <w:rPr>
          <w:rFonts w:cs="Calibri"/>
        </w:rPr>
        <w:t xml:space="preserve"> обеспечивается </w:t>
      </w:r>
      <w:r w:rsidR="00AA654E" w:rsidRPr="0078375A">
        <w:rPr>
          <w:rFonts w:cs="Calibri"/>
        </w:rPr>
        <w:t xml:space="preserve"> </w:t>
      </w:r>
      <w:r w:rsidR="00AA654E" w:rsidRPr="001C2602">
        <w:rPr>
          <w:rFonts w:cs="Calibri"/>
        </w:rPr>
        <w:t>одним из следующих способов:</w:t>
      </w:r>
    </w:p>
    <w:p w:rsidR="00AA654E" w:rsidRPr="0078375A" w:rsidRDefault="00AA654E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а) непосредственно </w:t>
      </w:r>
      <w:proofErr w:type="gramStart"/>
      <w:r w:rsidRPr="0078375A">
        <w:rPr>
          <w:rFonts w:cs="Calibri"/>
        </w:rPr>
        <w:t>на</w:t>
      </w:r>
      <w:proofErr w:type="gramEnd"/>
      <w:r w:rsidRPr="0078375A">
        <w:rPr>
          <w:rFonts w:cs="Calibri"/>
        </w:rPr>
        <w:t xml:space="preserve"> вышеуказанной веб-странице, или путем последовательного перехода по гиперссылкам, начиная с этой веб-страницы. </w:t>
      </w:r>
    </w:p>
    <w:p w:rsidR="00AA654E" w:rsidRPr="001C2602" w:rsidRDefault="00AA654E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C2602">
        <w:rPr>
          <w:rFonts w:cs="Calibri"/>
        </w:rPr>
        <w:t xml:space="preserve">б) посредством размещения таких сведений на </w:t>
      </w:r>
      <w:proofErr w:type="gramStart"/>
      <w:r w:rsidRPr="001C2602">
        <w:rPr>
          <w:rFonts w:cs="Calibri"/>
        </w:rPr>
        <w:t>вышеуказанной</w:t>
      </w:r>
      <w:proofErr w:type="gramEnd"/>
      <w:r w:rsidRPr="001C2602">
        <w:rPr>
          <w:rFonts w:cs="Calibri"/>
        </w:rPr>
        <w:t xml:space="preserve"> веб-странице, в виде единого файла в формате </w:t>
      </w:r>
      <w:proofErr w:type="spellStart"/>
      <w:r w:rsidRPr="001C2602">
        <w:rPr>
          <w:rFonts w:cs="Calibri"/>
        </w:rPr>
        <w:t>Adobe</w:t>
      </w:r>
      <w:proofErr w:type="spellEnd"/>
      <w:r w:rsidRPr="001C2602">
        <w:rPr>
          <w:rFonts w:cs="Calibri"/>
        </w:rPr>
        <w:t xml:space="preserve"> </w:t>
      </w:r>
      <w:proofErr w:type="spellStart"/>
      <w:r w:rsidRPr="001C2602">
        <w:rPr>
          <w:rFonts w:cs="Calibri"/>
        </w:rPr>
        <w:t>Acrobat</w:t>
      </w:r>
      <w:proofErr w:type="spellEnd"/>
      <w:r w:rsidRPr="001C2602">
        <w:rPr>
          <w:rFonts w:cs="Calibri"/>
        </w:rPr>
        <w:t xml:space="preserve"> с распознанным текстом (</w:t>
      </w:r>
      <w:proofErr w:type="spellStart"/>
      <w:r w:rsidRPr="001C2602">
        <w:rPr>
          <w:rFonts w:cs="Calibri"/>
        </w:rPr>
        <w:t>pdf</w:t>
      </w:r>
      <w:proofErr w:type="spellEnd"/>
      <w:r w:rsidRPr="001C2602">
        <w:rPr>
          <w:rFonts w:cs="Calibri"/>
        </w:rPr>
        <w:t>).</w:t>
      </w:r>
    </w:p>
    <w:p w:rsidR="00AA654E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2.3</w:t>
      </w:r>
      <w:r w:rsidR="00DC50C0">
        <w:rPr>
          <w:rFonts w:cs="Calibri"/>
        </w:rPr>
        <w:t>.</w:t>
      </w:r>
      <w:r w:rsidR="00AA654E" w:rsidRPr="007C16F0">
        <w:rPr>
          <w:rFonts w:cs="Calibri"/>
        </w:rPr>
        <w:t xml:space="preserve"> </w:t>
      </w:r>
      <w:r w:rsidR="00AA654E" w:rsidRPr="0078375A">
        <w:rPr>
          <w:rFonts w:cs="Calibri"/>
        </w:rPr>
        <w:t xml:space="preserve">Индивидуальный предприниматель или юридическое лицо  </w:t>
      </w:r>
      <w:r w:rsidR="00AA654E" w:rsidRPr="007C16F0">
        <w:rPr>
          <w:rFonts w:cs="Calibri"/>
        </w:rPr>
        <w:t xml:space="preserve">приобретает все права члена </w:t>
      </w:r>
      <w:r w:rsidR="00721EA1">
        <w:rPr>
          <w:rFonts w:cs="Calibri"/>
        </w:rPr>
        <w:t xml:space="preserve">Ассоциации </w:t>
      </w:r>
      <w:proofErr w:type="gramStart"/>
      <w:r w:rsidR="00AA654E" w:rsidRPr="007C16F0">
        <w:rPr>
          <w:rFonts w:cs="Calibri"/>
        </w:rPr>
        <w:t xml:space="preserve">с </w:t>
      </w:r>
      <w:r w:rsidR="00AA654E">
        <w:rPr>
          <w:rFonts w:cs="Calibri"/>
        </w:rPr>
        <w:t xml:space="preserve">даты </w:t>
      </w:r>
      <w:r w:rsidR="00AA654E" w:rsidRPr="00B907B4">
        <w:rPr>
          <w:rFonts w:cs="Calibri"/>
        </w:rPr>
        <w:t>вступления</w:t>
      </w:r>
      <w:proofErr w:type="gramEnd"/>
      <w:r w:rsidR="00AA654E" w:rsidRPr="00B907B4">
        <w:rPr>
          <w:rFonts w:cs="Calibri"/>
        </w:rPr>
        <w:t xml:space="preserve"> в силу решения </w:t>
      </w:r>
      <w:r w:rsidR="0008360E">
        <w:rPr>
          <w:rFonts w:cs="Calibri"/>
        </w:rPr>
        <w:t xml:space="preserve">Ассоциации </w:t>
      </w:r>
      <w:r w:rsidR="00AA654E" w:rsidRPr="00B907B4">
        <w:rPr>
          <w:rFonts w:cs="Calibri"/>
        </w:rPr>
        <w:t xml:space="preserve">о приеме индивидуального предпринимателя или юридического лица в члены </w:t>
      </w:r>
      <w:r w:rsidR="00A32F91">
        <w:rPr>
          <w:rFonts w:cs="Calibri"/>
        </w:rPr>
        <w:t>Ассоциации.</w:t>
      </w:r>
    </w:p>
    <w:p w:rsidR="00AA654E" w:rsidRPr="007C16F0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2.4</w:t>
      </w:r>
      <w:r w:rsidR="00DC50C0">
        <w:rPr>
          <w:rFonts w:cs="Calibri"/>
        </w:rPr>
        <w:t>.</w:t>
      </w:r>
      <w:r>
        <w:rPr>
          <w:rFonts w:cs="Calibri"/>
        </w:rPr>
        <w:t xml:space="preserve"> </w:t>
      </w:r>
      <w:r w:rsidR="00AA654E" w:rsidRPr="0078375A">
        <w:rPr>
          <w:rFonts w:cs="Calibri"/>
        </w:rPr>
        <w:t xml:space="preserve"> </w:t>
      </w:r>
      <w:r w:rsidR="00AA654E" w:rsidRPr="007C16F0">
        <w:rPr>
          <w:rFonts w:cs="Calibri"/>
        </w:rPr>
        <w:t xml:space="preserve">Реестр членов </w:t>
      </w:r>
      <w:r w:rsidR="00A32F91">
        <w:rPr>
          <w:rFonts w:cs="Calibri"/>
        </w:rPr>
        <w:t xml:space="preserve">Ассоциации </w:t>
      </w:r>
      <w:r w:rsidR="00AA654E" w:rsidRPr="007C16F0">
        <w:rPr>
          <w:rFonts w:cs="Calibri"/>
        </w:rPr>
        <w:t>содержит следующие сведения:</w:t>
      </w:r>
    </w:p>
    <w:p w:rsidR="00AA654E" w:rsidRPr="0078375A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</w:t>
      </w:r>
      <w:r w:rsidR="004E7EBB">
        <w:rPr>
          <w:rFonts w:cs="Calibri"/>
        </w:rPr>
        <w:t xml:space="preserve">   </w:t>
      </w:r>
      <w:r>
        <w:rPr>
          <w:rFonts w:cs="Calibri"/>
        </w:rPr>
        <w:t xml:space="preserve"> 2.4.1 </w:t>
      </w:r>
      <w:r w:rsidR="00AA654E">
        <w:rPr>
          <w:rFonts w:cs="Calibri"/>
        </w:rPr>
        <w:t>р</w:t>
      </w:r>
      <w:r w:rsidR="00AA654E" w:rsidRPr="0078375A">
        <w:rPr>
          <w:rFonts w:cs="Calibri"/>
        </w:rPr>
        <w:t>егистрационный номер члена</w:t>
      </w:r>
      <w:r w:rsidR="00721EA1">
        <w:rPr>
          <w:rFonts w:cs="Calibri"/>
        </w:rPr>
        <w:t xml:space="preserve"> Ассоциации</w:t>
      </w:r>
      <w:r w:rsidR="00AA654E" w:rsidRPr="0078375A">
        <w:rPr>
          <w:rFonts w:cs="Calibri"/>
        </w:rPr>
        <w:t>, дата его регистрации в реестре;</w:t>
      </w:r>
    </w:p>
    <w:p w:rsidR="00AA654E" w:rsidRPr="0078375A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4E7EBB">
        <w:rPr>
          <w:rFonts w:cs="Calibri"/>
        </w:rPr>
        <w:t xml:space="preserve">   </w:t>
      </w:r>
      <w:r>
        <w:rPr>
          <w:rFonts w:cs="Calibri"/>
        </w:rPr>
        <w:t xml:space="preserve">2.4.2 </w:t>
      </w:r>
      <w:r w:rsidR="00AA654E">
        <w:rPr>
          <w:rFonts w:cs="Calibri"/>
        </w:rPr>
        <w:t>с</w:t>
      </w:r>
      <w:r w:rsidR="00AA654E" w:rsidRPr="0078375A">
        <w:rPr>
          <w:rFonts w:cs="Calibri"/>
        </w:rPr>
        <w:t>ведения, позволяющие идентифицировать члена</w:t>
      </w:r>
      <w:r w:rsidR="00721EA1">
        <w:rPr>
          <w:rFonts w:cs="Calibri"/>
        </w:rPr>
        <w:t xml:space="preserve"> Ассоциации</w:t>
      </w:r>
      <w:r w:rsidR="00AA654E" w:rsidRPr="0078375A">
        <w:rPr>
          <w:rFonts w:cs="Calibri"/>
        </w:rPr>
        <w:t>:</w:t>
      </w:r>
    </w:p>
    <w:p w:rsidR="00AA654E" w:rsidRPr="0078375A" w:rsidRDefault="004E7EBB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       </w:t>
      </w:r>
      <w:r w:rsidR="00DB1B56">
        <w:rPr>
          <w:rFonts w:cs="Calibri"/>
        </w:rPr>
        <w:t xml:space="preserve"> </w:t>
      </w:r>
      <w:r w:rsidR="00AA654E" w:rsidRPr="0078375A">
        <w:rPr>
          <w:rFonts w:cs="Calibri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A654E" w:rsidRPr="0078375A" w:rsidRDefault="004E7EBB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      </w:t>
      </w:r>
      <w:r w:rsidR="00DB1B56">
        <w:rPr>
          <w:rFonts w:cs="Calibri"/>
        </w:rPr>
        <w:t xml:space="preserve"> </w:t>
      </w:r>
      <w:proofErr w:type="gramStart"/>
      <w:r w:rsidR="00AA654E" w:rsidRPr="0078375A">
        <w:rPr>
          <w:rFonts w:cs="Calibri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</w:t>
      </w:r>
      <w:r w:rsidR="00AA654E" w:rsidRPr="0078375A">
        <w:rPr>
          <w:rFonts w:cs="Calibri"/>
        </w:rPr>
        <w:lastRenderedPageBreak/>
        <w:t>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A654E" w:rsidRPr="0078375A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4E7EBB">
        <w:rPr>
          <w:rFonts w:cs="Calibri"/>
        </w:rPr>
        <w:t xml:space="preserve">   </w:t>
      </w:r>
      <w:r>
        <w:rPr>
          <w:rFonts w:cs="Calibri"/>
        </w:rPr>
        <w:t>2.4.3</w:t>
      </w:r>
      <w:r w:rsidR="00DC50C0">
        <w:rPr>
          <w:rFonts w:cs="Calibri"/>
        </w:rPr>
        <w:t>.</w:t>
      </w:r>
      <w:r>
        <w:rPr>
          <w:rFonts w:cs="Calibri"/>
        </w:rPr>
        <w:t xml:space="preserve"> </w:t>
      </w:r>
      <w:r w:rsidR="00AA654E" w:rsidRPr="0078375A">
        <w:rPr>
          <w:rFonts w:cs="Calibri"/>
        </w:rPr>
        <w:t xml:space="preserve">сведения о наличии у члена </w:t>
      </w:r>
      <w:r w:rsidR="00721EA1">
        <w:rPr>
          <w:rFonts w:cs="Calibri"/>
        </w:rPr>
        <w:t xml:space="preserve">Ассоциации </w:t>
      </w:r>
      <w:r w:rsidR="00A32F91">
        <w:rPr>
          <w:rFonts w:cs="Calibri"/>
        </w:rPr>
        <w:t>права</w:t>
      </w:r>
      <w:r w:rsidR="00AA654E" w:rsidRPr="0078375A">
        <w:rPr>
          <w:rFonts w:cs="Calibri"/>
        </w:rPr>
        <w:t xml:space="preserve"> </w:t>
      </w:r>
      <w:r w:rsidR="00AA654E">
        <w:rPr>
          <w:rFonts w:cs="Calibri"/>
        </w:rPr>
        <w:t>осуществлять подготовку проектной документации  по</w:t>
      </w:r>
      <w:r w:rsidR="00AA654E" w:rsidRPr="0078375A">
        <w:rPr>
          <w:rFonts w:cs="Calibri"/>
        </w:rPr>
        <w:t xml:space="preserve"> договор</w:t>
      </w:r>
      <w:r w:rsidR="00AA654E">
        <w:rPr>
          <w:rFonts w:cs="Calibri"/>
        </w:rPr>
        <w:t>ам подряда на подготовку проектной документации</w:t>
      </w:r>
      <w:r w:rsidR="00AA654E" w:rsidRPr="0078375A">
        <w:rPr>
          <w:rFonts w:cs="Calibri"/>
        </w:rPr>
        <w:t>, заключаем</w:t>
      </w:r>
      <w:r w:rsidR="00AA654E">
        <w:rPr>
          <w:rFonts w:cs="Calibri"/>
        </w:rPr>
        <w:t>ым</w:t>
      </w:r>
      <w:r w:rsidR="00AA654E" w:rsidRPr="0078375A">
        <w:rPr>
          <w:rFonts w:cs="Calibri"/>
        </w:rPr>
        <w:t xml:space="preserve"> с использованием конкурентных способов заключения договоров;</w:t>
      </w:r>
    </w:p>
    <w:p w:rsidR="00AA654E" w:rsidRPr="0078375A" w:rsidRDefault="00AA654E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 w:rsidR="00DC50C0">
        <w:rPr>
          <w:rFonts w:cs="Calibri"/>
        </w:rPr>
        <w:t xml:space="preserve"> </w:t>
      </w:r>
      <w:r w:rsidR="00DB1B56">
        <w:rPr>
          <w:rFonts w:cs="Calibri"/>
        </w:rPr>
        <w:t xml:space="preserve">  </w:t>
      </w:r>
      <w:r w:rsidR="00DC50C0">
        <w:rPr>
          <w:rFonts w:cs="Calibri"/>
        </w:rPr>
        <w:t xml:space="preserve">  </w:t>
      </w:r>
      <w:r w:rsidR="00DB1B56">
        <w:rPr>
          <w:rFonts w:cs="Calibri"/>
        </w:rPr>
        <w:t xml:space="preserve"> 2.4.4</w:t>
      </w:r>
      <w:r w:rsidR="00DC50C0">
        <w:rPr>
          <w:rFonts w:cs="Calibri"/>
        </w:rPr>
        <w:t>.</w:t>
      </w:r>
      <w:r w:rsidR="00DB1B56">
        <w:rPr>
          <w:rFonts w:cs="Calibri"/>
        </w:rPr>
        <w:t xml:space="preserve"> </w:t>
      </w:r>
      <w:r w:rsidRPr="0078375A">
        <w:rPr>
          <w:rFonts w:cs="Calibri"/>
        </w:rPr>
        <w:t>сведения о размере взноса в компенсационный фонд возмещения вреда, который внесен членом</w:t>
      </w:r>
      <w:r w:rsidR="00721EA1">
        <w:rPr>
          <w:rFonts w:cs="Calibri"/>
        </w:rPr>
        <w:t xml:space="preserve"> Ассоциации</w:t>
      </w:r>
      <w:r w:rsidRPr="0078375A">
        <w:rPr>
          <w:rFonts w:cs="Calibri"/>
        </w:rPr>
        <w:t>;</w:t>
      </w:r>
    </w:p>
    <w:p w:rsidR="00AA654E" w:rsidRPr="0078375A" w:rsidRDefault="00AA654E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 w:rsidR="00DC50C0">
        <w:rPr>
          <w:rFonts w:cs="Calibri"/>
        </w:rPr>
        <w:t xml:space="preserve">   </w:t>
      </w:r>
      <w:r w:rsidR="00DB1B56">
        <w:rPr>
          <w:rFonts w:cs="Calibri"/>
        </w:rPr>
        <w:t xml:space="preserve">   2.4.5</w:t>
      </w:r>
      <w:r w:rsidR="00DC50C0">
        <w:rPr>
          <w:rFonts w:cs="Calibri"/>
        </w:rPr>
        <w:t>.</w:t>
      </w:r>
      <w:r w:rsidR="00DB1B56">
        <w:rPr>
          <w:rFonts w:cs="Calibri"/>
        </w:rPr>
        <w:t xml:space="preserve">  </w:t>
      </w:r>
      <w:r w:rsidRPr="0078375A">
        <w:rPr>
          <w:rFonts w:cs="Calibri"/>
        </w:rPr>
        <w:t xml:space="preserve">сведения об уровне ответственности члена </w:t>
      </w:r>
      <w:r w:rsidR="00721EA1">
        <w:rPr>
          <w:rFonts w:cs="Calibri"/>
        </w:rPr>
        <w:t xml:space="preserve">Ассоциации </w:t>
      </w:r>
      <w:r w:rsidRPr="0078375A">
        <w:rPr>
          <w:rFonts w:cs="Calibri"/>
        </w:rPr>
        <w:t xml:space="preserve">по обязательствам по договору  </w:t>
      </w:r>
      <w:r>
        <w:rPr>
          <w:rFonts w:cs="Calibri"/>
        </w:rPr>
        <w:t>подряда на подготовку проектной документации</w:t>
      </w:r>
      <w:r w:rsidRPr="0078375A">
        <w:rPr>
          <w:rFonts w:cs="Calibri"/>
        </w:rPr>
        <w:t>,</w:t>
      </w:r>
      <w:r>
        <w:rPr>
          <w:rFonts w:cs="Calibri"/>
        </w:rPr>
        <w:t xml:space="preserve"> </w:t>
      </w:r>
      <w:r w:rsidRPr="0078375A">
        <w:rPr>
          <w:rFonts w:cs="Calibri"/>
        </w:rPr>
        <w:t>в соответствии с которым указанным членов внесен взнос в компенсационный фонд возмещения вреда;</w:t>
      </w:r>
    </w:p>
    <w:p w:rsidR="00AA654E" w:rsidRPr="0078375A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DC50C0">
        <w:rPr>
          <w:rFonts w:cs="Calibri"/>
        </w:rPr>
        <w:t xml:space="preserve"> </w:t>
      </w:r>
      <w:r>
        <w:rPr>
          <w:rFonts w:cs="Calibri"/>
        </w:rPr>
        <w:t xml:space="preserve">   2.4.6</w:t>
      </w:r>
      <w:r w:rsidR="00DC50C0">
        <w:rPr>
          <w:rFonts w:cs="Calibri"/>
        </w:rPr>
        <w:t>.</w:t>
      </w:r>
      <w:r>
        <w:rPr>
          <w:rFonts w:cs="Calibri"/>
        </w:rPr>
        <w:t xml:space="preserve"> </w:t>
      </w:r>
      <w:r w:rsidR="00AA654E" w:rsidRPr="0078375A">
        <w:rPr>
          <w:rFonts w:cs="Calibri"/>
        </w:rPr>
        <w:t>сведения о размере взноса в компенсационный фонд  обеспечения договорных обязательств, который внесен членом</w:t>
      </w:r>
      <w:r w:rsidR="00721EA1">
        <w:rPr>
          <w:rFonts w:cs="Calibri"/>
        </w:rPr>
        <w:t xml:space="preserve"> Ассоциации</w:t>
      </w:r>
      <w:r w:rsidR="00AA654E" w:rsidRPr="0078375A">
        <w:rPr>
          <w:rFonts w:cs="Calibri"/>
        </w:rPr>
        <w:t>;</w:t>
      </w:r>
    </w:p>
    <w:p w:rsidR="00AA654E" w:rsidRPr="0078375A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DC50C0">
        <w:rPr>
          <w:rFonts w:cs="Calibri"/>
        </w:rPr>
        <w:t xml:space="preserve">  </w:t>
      </w:r>
      <w:r>
        <w:rPr>
          <w:rFonts w:cs="Calibri"/>
        </w:rPr>
        <w:t xml:space="preserve">  2.4.7</w:t>
      </w:r>
      <w:r w:rsidR="00DC50C0">
        <w:rPr>
          <w:rFonts w:cs="Calibri"/>
        </w:rPr>
        <w:t>.</w:t>
      </w:r>
      <w:r>
        <w:rPr>
          <w:rFonts w:cs="Calibri"/>
        </w:rPr>
        <w:t xml:space="preserve"> </w:t>
      </w:r>
      <w:r w:rsidR="00AA654E" w:rsidRPr="0078375A">
        <w:rPr>
          <w:rFonts w:cs="Calibri"/>
        </w:rPr>
        <w:t xml:space="preserve">сведения об уровне ответственности члена </w:t>
      </w:r>
      <w:r w:rsidR="00721EA1">
        <w:rPr>
          <w:rFonts w:cs="Calibri"/>
        </w:rPr>
        <w:t xml:space="preserve">Ассоциации </w:t>
      </w:r>
      <w:r w:rsidR="00AA654E" w:rsidRPr="0078375A">
        <w:rPr>
          <w:rFonts w:cs="Calibri"/>
        </w:rPr>
        <w:t>по обязательствам по договор</w:t>
      </w:r>
      <w:r w:rsidR="00AA654E">
        <w:rPr>
          <w:rFonts w:cs="Calibri"/>
        </w:rPr>
        <w:t>ам</w:t>
      </w:r>
      <w:r w:rsidR="00AA654E" w:rsidRPr="0078375A">
        <w:rPr>
          <w:rFonts w:cs="Calibri"/>
        </w:rPr>
        <w:t xml:space="preserve"> подряда </w:t>
      </w:r>
      <w:r w:rsidR="00AA654E">
        <w:rPr>
          <w:rFonts w:cs="Calibri"/>
        </w:rPr>
        <w:t>на подготовку проектной документации</w:t>
      </w:r>
      <w:r w:rsidR="00AA654E" w:rsidRPr="0078375A">
        <w:rPr>
          <w:rFonts w:cs="Calibri"/>
        </w:rPr>
        <w:t>,</w:t>
      </w:r>
      <w:r w:rsidR="00AA654E">
        <w:rPr>
          <w:rFonts w:cs="Calibri"/>
        </w:rPr>
        <w:t xml:space="preserve"> </w:t>
      </w:r>
      <w:r w:rsidR="00AA654E" w:rsidRPr="0078375A">
        <w:rPr>
          <w:rFonts w:cs="Calibri"/>
        </w:rPr>
        <w:t>заключаем</w:t>
      </w:r>
      <w:r w:rsidR="00AA654E">
        <w:rPr>
          <w:rFonts w:cs="Calibri"/>
        </w:rPr>
        <w:t>ым</w:t>
      </w:r>
      <w:r w:rsidR="00AA654E" w:rsidRPr="0078375A">
        <w:rPr>
          <w:rFonts w:cs="Calibri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AA654E" w:rsidRDefault="00AA654E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 w:rsidR="00DC50C0">
        <w:rPr>
          <w:rFonts w:cs="Calibri"/>
        </w:rPr>
        <w:t xml:space="preserve">  </w:t>
      </w:r>
      <w:r w:rsidR="00DB1B56">
        <w:rPr>
          <w:rFonts w:cs="Calibri"/>
        </w:rPr>
        <w:t xml:space="preserve">  2.4.8.</w:t>
      </w:r>
      <w:r w:rsidRPr="0078375A">
        <w:rPr>
          <w:rFonts w:cs="Calibri"/>
        </w:rPr>
        <w:t>сведения о соответствии члена саморегулируемой организации условиям членства в</w:t>
      </w:r>
      <w:r w:rsidR="0033740F">
        <w:rPr>
          <w:rFonts w:cs="Calibri"/>
        </w:rPr>
        <w:t xml:space="preserve"> Ассоциации</w:t>
      </w:r>
      <w:r w:rsidRPr="0078375A">
        <w:rPr>
          <w:rFonts w:cs="Calibri"/>
        </w:rPr>
        <w:t>,  установленны</w:t>
      </w:r>
      <w:r>
        <w:rPr>
          <w:rFonts w:cs="Calibri"/>
        </w:rPr>
        <w:t>м</w:t>
      </w:r>
      <w:r w:rsidRPr="0078375A">
        <w:rPr>
          <w:rFonts w:cs="Calibri"/>
        </w:rPr>
        <w:t xml:space="preserve"> законодательством Российской Федерации</w:t>
      </w:r>
      <w:r>
        <w:rPr>
          <w:rFonts w:cs="Calibri"/>
        </w:rPr>
        <w:t xml:space="preserve"> и</w:t>
      </w:r>
      <w:r w:rsidRPr="0078375A">
        <w:rPr>
          <w:rFonts w:cs="Calibri"/>
        </w:rPr>
        <w:t xml:space="preserve"> внутренними документами</w:t>
      </w:r>
      <w:r w:rsidR="0033740F">
        <w:rPr>
          <w:rFonts w:cs="Calibri"/>
        </w:rPr>
        <w:t xml:space="preserve"> Ассоциации</w:t>
      </w:r>
      <w:r w:rsidR="00985226">
        <w:rPr>
          <w:rFonts w:cs="Calibri"/>
        </w:rPr>
        <w:t>;</w:t>
      </w:r>
      <w:r w:rsidRPr="0078375A">
        <w:rPr>
          <w:rFonts w:cs="Calibri"/>
        </w:rPr>
        <w:t xml:space="preserve"> </w:t>
      </w:r>
    </w:p>
    <w:p w:rsidR="00AA654E" w:rsidRPr="00082152" w:rsidRDefault="00DC50C0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</w:t>
      </w:r>
      <w:r w:rsidR="00DB1B56">
        <w:rPr>
          <w:rFonts w:cs="Calibri"/>
        </w:rPr>
        <w:t xml:space="preserve">  2.4.9. </w:t>
      </w:r>
      <w:r w:rsidR="00AA654E" w:rsidRPr="00082152">
        <w:rPr>
          <w:rFonts w:cs="Calibri"/>
        </w:rPr>
        <w:t xml:space="preserve">сведения о результатах проведенных </w:t>
      </w:r>
      <w:r w:rsidR="0033740F">
        <w:rPr>
          <w:rFonts w:cs="Calibri"/>
        </w:rPr>
        <w:t xml:space="preserve">Ассоциацией </w:t>
      </w:r>
      <w:r w:rsidR="00AA654E" w:rsidRPr="00082152">
        <w:rPr>
          <w:rFonts w:cs="Calibri"/>
        </w:rPr>
        <w:t xml:space="preserve">проверок члена </w:t>
      </w:r>
      <w:r w:rsidR="0033740F">
        <w:rPr>
          <w:rFonts w:cs="Calibri"/>
        </w:rPr>
        <w:t xml:space="preserve">Ассоциации </w:t>
      </w:r>
      <w:r w:rsidR="00AA654E" w:rsidRPr="00082152">
        <w:rPr>
          <w:rFonts w:cs="Calibri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A654E" w:rsidRPr="00082152" w:rsidRDefault="00DC50C0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</w:t>
      </w:r>
      <w:r w:rsidR="00DB1B56">
        <w:rPr>
          <w:rFonts w:cs="Calibri"/>
        </w:rPr>
        <w:t xml:space="preserve">  2.4.10.</w:t>
      </w:r>
      <w:r w:rsidR="00AA654E" w:rsidRPr="00985226">
        <w:rPr>
          <w:rFonts w:cs="Calibri"/>
        </w:rPr>
        <w:t xml:space="preserve">сведения о приостановлении, о возобновлении права осуществлять </w:t>
      </w:r>
      <w:r w:rsidR="00985226" w:rsidRPr="00985226">
        <w:rPr>
          <w:rFonts w:cs="Calibri"/>
        </w:rPr>
        <w:t xml:space="preserve">подготовку проектной документации  </w:t>
      </w:r>
      <w:r w:rsidR="00AA654E" w:rsidRPr="00985226">
        <w:rPr>
          <w:rFonts w:cs="Calibri"/>
        </w:rPr>
        <w:t>объектов капитального строительства;</w:t>
      </w:r>
    </w:p>
    <w:p w:rsidR="00AA654E" w:rsidRPr="00082152" w:rsidRDefault="00DB1B56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DC50C0">
        <w:rPr>
          <w:rFonts w:cs="Calibri"/>
        </w:rPr>
        <w:t xml:space="preserve">  </w:t>
      </w:r>
      <w:r>
        <w:rPr>
          <w:rFonts w:cs="Calibri"/>
        </w:rPr>
        <w:t xml:space="preserve"> 2.4.11. </w:t>
      </w:r>
      <w:r w:rsidR="00AA654E" w:rsidRPr="00082152">
        <w:rPr>
          <w:rFonts w:cs="Calibri"/>
        </w:rPr>
        <w:t xml:space="preserve">сведения о прекращении членства индивидуального предпринимателя или юридического лица в  </w:t>
      </w:r>
      <w:r w:rsidR="0033740F">
        <w:rPr>
          <w:rFonts w:cs="Calibri"/>
        </w:rPr>
        <w:t>Ассоциации</w:t>
      </w:r>
      <w:r w:rsidR="00AA654E" w:rsidRPr="00082152">
        <w:rPr>
          <w:rFonts w:cs="Calibri"/>
        </w:rPr>
        <w:t>;</w:t>
      </w:r>
    </w:p>
    <w:p w:rsidR="0033740F" w:rsidRDefault="00DC50C0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</w:t>
      </w:r>
      <w:r w:rsidR="00DB1B56">
        <w:rPr>
          <w:rFonts w:cs="Calibri"/>
        </w:rPr>
        <w:t xml:space="preserve">  </w:t>
      </w:r>
      <w:proofErr w:type="gramStart"/>
      <w:r w:rsidR="00DB1B56">
        <w:rPr>
          <w:rFonts w:cs="Calibri"/>
        </w:rPr>
        <w:t>2.4.12.</w:t>
      </w:r>
      <w:r w:rsidR="00AA654E" w:rsidRPr="00082152">
        <w:rPr>
          <w:rFonts w:cs="Calibri"/>
        </w:rPr>
        <w:t xml:space="preserve">сведения о наличии договора страхования </w:t>
      </w:r>
      <w:r w:rsidR="00911D24">
        <w:rPr>
          <w:rFonts w:cs="Calibri"/>
        </w:rPr>
        <w:t xml:space="preserve">риска </w:t>
      </w:r>
      <w:r w:rsidR="00AA654E" w:rsidRPr="00082152">
        <w:rPr>
          <w:rFonts w:cs="Calibri"/>
        </w:rPr>
        <w:t>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</w:t>
      </w:r>
      <w:r w:rsidR="00911D24">
        <w:rPr>
          <w:rFonts w:cs="Calibri"/>
        </w:rPr>
        <w:t>,</w:t>
      </w:r>
      <w:r w:rsidR="00AA654E" w:rsidRPr="00082152">
        <w:rPr>
          <w:rFonts w:cs="Calibri"/>
        </w:rPr>
        <w:t xml:space="preserve"> о размере страховой суммы по договору страхования </w:t>
      </w:r>
      <w:r w:rsidR="00AC58EA">
        <w:rPr>
          <w:rFonts w:cs="Calibri"/>
        </w:rPr>
        <w:t xml:space="preserve">риска </w:t>
      </w:r>
      <w:r w:rsidR="00AA654E" w:rsidRPr="00082152">
        <w:rPr>
          <w:rFonts w:cs="Calibri"/>
        </w:rPr>
        <w:t xml:space="preserve">гражданской ответственности </w:t>
      </w:r>
      <w:r w:rsidR="00AC58EA">
        <w:rPr>
          <w:rFonts w:cs="Calibri"/>
        </w:rPr>
        <w:t xml:space="preserve"> за нарушение членом Ассоциации  условий договора подряда на подготовку проектной документации</w:t>
      </w:r>
      <w:r w:rsidR="00AA654E" w:rsidRPr="00082152">
        <w:rPr>
          <w:rFonts w:cs="Calibri"/>
        </w:rPr>
        <w:t>, если требование, предусматривающее наличие такого договора страхования ответственности, является</w:t>
      </w:r>
      <w:proofErr w:type="gramEnd"/>
      <w:r w:rsidR="00AA654E" w:rsidRPr="00082152">
        <w:rPr>
          <w:rFonts w:cs="Calibri"/>
        </w:rPr>
        <w:t xml:space="preserve"> условием членства в </w:t>
      </w:r>
      <w:r w:rsidR="0033740F">
        <w:rPr>
          <w:rFonts w:cs="Calibri"/>
        </w:rPr>
        <w:t>Ассоциации;</w:t>
      </w:r>
    </w:p>
    <w:p w:rsidR="00AA654E" w:rsidRPr="00082152" w:rsidRDefault="00DC50C0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</w:t>
      </w:r>
      <w:r w:rsidR="00DB1B56">
        <w:rPr>
          <w:rFonts w:cs="Calibri"/>
        </w:rPr>
        <w:t xml:space="preserve"> 2.4.13.</w:t>
      </w:r>
      <w:r w:rsidR="00AA654E" w:rsidRPr="00082152">
        <w:rPr>
          <w:rFonts w:cs="Calibri"/>
        </w:rPr>
        <w:t xml:space="preserve">сведения о наличии договора страхования обеспечения договорных </w:t>
      </w:r>
      <w:proofErr w:type="gramStart"/>
      <w:r w:rsidR="00AA654E" w:rsidRPr="00082152">
        <w:rPr>
          <w:rFonts w:cs="Calibri"/>
        </w:rPr>
        <w:t>обязательств</w:t>
      </w:r>
      <w:proofErr w:type="gramEnd"/>
      <w:r w:rsidR="00AA654E" w:rsidRPr="00082152">
        <w:rPr>
          <w:rFonts w:cs="Calibri"/>
        </w:rPr>
        <w:t xml:space="preserve">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</w:t>
      </w:r>
      <w:r w:rsidR="00911D24">
        <w:rPr>
          <w:rFonts w:cs="Calibri"/>
        </w:rPr>
        <w:t>,</w:t>
      </w:r>
      <w:r w:rsidR="00AA654E" w:rsidRPr="00082152">
        <w:rPr>
          <w:rFonts w:cs="Calibri"/>
        </w:rPr>
        <w:t xml:space="preserve">  о размере страховой суммы по договору страхования обеспечения договорных обязательство ответственности члена</w:t>
      </w:r>
      <w:r w:rsidR="0033740F">
        <w:rPr>
          <w:rFonts w:cs="Calibri"/>
        </w:rPr>
        <w:t xml:space="preserve"> Ассоциации</w:t>
      </w:r>
      <w:r w:rsidR="00AA654E" w:rsidRPr="00082152">
        <w:rPr>
          <w:rFonts w:cs="Calibri"/>
        </w:rPr>
        <w:t>, если требование, предусматривающее наличие такого договора страхования ответственности, является условием членства в</w:t>
      </w:r>
      <w:r w:rsidR="0033740F">
        <w:rPr>
          <w:rFonts w:cs="Calibri"/>
        </w:rPr>
        <w:t xml:space="preserve"> Ассоциации</w:t>
      </w:r>
      <w:r w:rsidR="00AA654E" w:rsidRPr="00082152">
        <w:rPr>
          <w:rFonts w:cs="Calibri"/>
        </w:rPr>
        <w:t>;</w:t>
      </w:r>
    </w:p>
    <w:p w:rsidR="00B52347" w:rsidRDefault="00DC50C0" w:rsidP="00DB1B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</w:t>
      </w:r>
      <w:r w:rsidR="00DB1B56">
        <w:rPr>
          <w:rFonts w:cs="Calibri"/>
        </w:rPr>
        <w:t>2.4.14.</w:t>
      </w:r>
      <w:r w:rsidR="00AA654E" w:rsidRPr="00082152">
        <w:rPr>
          <w:rFonts w:cs="Calibri"/>
        </w:rPr>
        <w:t xml:space="preserve">сведения о соответствии члена </w:t>
      </w:r>
      <w:r w:rsidR="0033740F">
        <w:rPr>
          <w:rFonts w:cs="Calibri"/>
        </w:rPr>
        <w:t xml:space="preserve">саморегулируемой организации </w:t>
      </w:r>
      <w:r w:rsidR="00AA654E" w:rsidRPr="00082152">
        <w:rPr>
          <w:rFonts w:cs="Calibri"/>
        </w:rPr>
        <w:t>условиям членства в</w:t>
      </w:r>
      <w:r w:rsidR="0033740F">
        <w:rPr>
          <w:rFonts w:cs="Calibri"/>
        </w:rPr>
        <w:t xml:space="preserve"> Ассоциации</w:t>
      </w:r>
      <w:r w:rsidR="00AA654E" w:rsidRPr="00082152">
        <w:rPr>
          <w:rFonts w:cs="Calibri"/>
        </w:rPr>
        <w:t xml:space="preserve">, установленные внутренними документами </w:t>
      </w:r>
      <w:r w:rsidR="0033740F">
        <w:rPr>
          <w:rFonts w:cs="Calibri"/>
        </w:rPr>
        <w:t xml:space="preserve"> Ассоциацией</w:t>
      </w:r>
    </w:p>
    <w:p w:rsidR="00AA654E" w:rsidRPr="00082152" w:rsidRDefault="0033740F" w:rsidP="00DB1B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  <w:r w:rsidR="00AA654E" w:rsidRPr="00082152">
        <w:rPr>
          <w:rFonts w:cs="Calibri"/>
        </w:rPr>
        <w:t xml:space="preserve">и иные предусмотренные </w:t>
      </w:r>
      <w:r>
        <w:rPr>
          <w:rFonts w:cs="Calibri"/>
        </w:rPr>
        <w:t xml:space="preserve">Ассоциацией </w:t>
      </w:r>
      <w:r w:rsidR="00AA654E" w:rsidRPr="00082152">
        <w:rPr>
          <w:rFonts w:cs="Calibri"/>
        </w:rPr>
        <w:t>сведения.</w:t>
      </w:r>
      <w:r w:rsidR="00AA654E" w:rsidRPr="00BE60D0">
        <w:rPr>
          <w:rFonts w:cs="Calibri"/>
        </w:rPr>
        <w:t xml:space="preserve"> </w:t>
      </w:r>
    </w:p>
    <w:p w:rsidR="00AA654E" w:rsidRPr="00082152" w:rsidRDefault="004E7EBB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2.5.</w:t>
      </w:r>
      <w:r w:rsidR="00AA654E" w:rsidRPr="00082152">
        <w:rPr>
          <w:rFonts w:cs="Calibri"/>
        </w:rPr>
        <w:t xml:space="preserve"> В отношении лиц, прекративших свое членство в саморегулируемой организации, в реестре членов </w:t>
      </w:r>
      <w:r w:rsidR="0033740F">
        <w:rPr>
          <w:rFonts w:cs="Calibri"/>
        </w:rPr>
        <w:t xml:space="preserve">Ассоциации </w:t>
      </w:r>
      <w:r w:rsidR="00AA654E" w:rsidRPr="00082152">
        <w:rPr>
          <w:rFonts w:cs="Calibri"/>
        </w:rPr>
        <w:t xml:space="preserve">наряду с информацией, указанной в пункте </w:t>
      </w:r>
      <w:r w:rsidR="00DC50C0">
        <w:rPr>
          <w:rFonts w:cs="Calibri"/>
        </w:rPr>
        <w:t>2.4</w:t>
      </w:r>
      <w:r w:rsidR="00AA654E" w:rsidRPr="00082152">
        <w:rPr>
          <w:rFonts w:cs="Calibri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</w:t>
      </w:r>
      <w:r w:rsidR="0033740F">
        <w:rPr>
          <w:rFonts w:cs="Calibri"/>
        </w:rPr>
        <w:t xml:space="preserve">Ассоциации </w:t>
      </w:r>
      <w:r w:rsidR="00AA654E" w:rsidRPr="00082152">
        <w:rPr>
          <w:rFonts w:cs="Calibri"/>
        </w:rPr>
        <w:t>и об основаниях такого прекращения.</w:t>
      </w:r>
    </w:p>
    <w:p w:rsidR="00AA654E" w:rsidRDefault="004E7EBB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2.6</w:t>
      </w:r>
      <w:r w:rsidR="00AA654E">
        <w:rPr>
          <w:rFonts w:cs="Calibri"/>
        </w:rPr>
        <w:t>.</w:t>
      </w:r>
      <w:r w:rsidR="00AA654E" w:rsidRPr="007C16F0">
        <w:rPr>
          <w:rFonts w:cs="Calibri"/>
        </w:rPr>
        <w:t xml:space="preserve"> Раскрытию на официальном сайте подлежат сведения, указанные в п. </w:t>
      </w:r>
      <w:r w:rsidR="00DC50C0">
        <w:rPr>
          <w:rFonts w:cs="Calibri"/>
        </w:rPr>
        <w:t>2.4</w:t>
      </w:r>
      <w:r w:rsidR="00AA654E" w:rsidRPr="007C16F0">
        <w:rPr>
          <w:rFonts w:cs="Calibri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AA654E" w:rsidRPr="001F2526" w:rsidRDefault="004E7EBB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2.7</w:t>
      </w:r>
      <w:r w:rsidR="00AA654E" w:rsidRPr="001F2526">
        <w:rPr>
          <w:rFonts w:cs="Calibri"/>
        </w:rPr>
        <w:t xml:space="preserve">. </w:t>
      </w:r>
      <w:proofErr w:type="gramStart"/>
      <w:r w:rsidR="00AA654E" w:rsidRPr="001F2526">
        <w:rPr>
          <w:rFonts w:cs="Calibri"/>
        </w:rPr>
        <w:t xml:space="preserve">В день вступления в силу решения </w:t>
      </w:r>
      <w:r w:rsidR="0033740F">
        <w:rPr>
          <w:rFonts w:cs="Calibri"/>
        </w:rPr>
        <w:t xml:space="preserve">Ассоциации </w:t>
      </w:r>
      <w:r w:rsidR="00AA654E" w:rsidRPr="001F2526">
        <w:rPr>
          <w:rFonts w:cs="Calibri"/>
        </w:rPr>
        <w:t xml:space="preserve">о приеме индивидуального предпринимателя или юридического лица в члены </w:t>
      </w:r>
      <w:r w:rsidR="0033326F">
        <w:rPr>
          <w:rFonts w:cs="Calibri"/>
        </w:rPr>
        <w:t>Ассоциации, она</w:t>
      </w:r>
      <w:r w:rsidR="00AC58EA">
        <w:rPr>
          <w:rFonts w:cs="Calibri"/>
        </w:rPr>
        <w:t xml:space="preserve"> </w:t>
      </w:r>
      <w:r w:rsidR="00AA654E" w:rsidRPr="001F2526">
        <w:rPr>
          <w:rFonts w:cs="Calibri"/>
        </w:rPr>
        <w:t xml:space="preserve">вносит в реестр членов </w:t>
      </w:r>
      <w:r w:rsidR="0033326F">
        <w:rPr>
          <w:rFonts w:cs="Calibri"/>
        </w:rPr>
        <w:t xml:space="preserve">Ассоциации </w:t>
      </w:r>
      <w:r w:rsidR="00AA654E" w:rsidRPr="001F2526">
        <w:rPr>
          <w:rFonts w:cs="Calibri"/>
        </w:rPr>
        <w:t>сведения о приеме индивидуального предпринимателя или юридического лица в члены</w:t>
      </w:r>
      <w:r w:rsidR="00AC58EA">
        <w:rPr>
          <w:rFonts w:cs="Calibri"/>
        </w:rPr>
        <w:t xml:space="preserve"> Ассоциации</w:t>
      </w:r>
      <w:r w:rsidR="00AA654E" w:rsidRPr="001F2526">
        <w:rPr>
          <w:rFonts w:cs="Calibri"/>
        </w:rPr>
        <w:t xml:space="preserve">, направляет в </w:t>
      </w:r>
      <w:r w:rsidR="00AA654E" w:rsidRPr="001F2526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403F80">
        <w:t xml:space="preserve"> (далее по</w:t>
      </w:r>
      <w:proofErr w:type="gramEnd"/>
      <w:r w:rsidR="00403F80">
        <w:t xml:space="preserve"> тексту: </w:t>
      </w:r>
      <w:proofErr w:type="gramStart"/>
      <w:r w:rsidR="00403F80">
        <w:t>НОПРИЗ)</w:t>
      </w:r>
      <w:r w:rsidR="00AA654E" w:rsidRPr="001F2526">
        <w:rPr>
          <w:rFonts w:cs="Calibri"/>
        </w:rPr>
        <w:t xml:space="preserve">, </w:t>
      </w:r>
      <w:r w:rsidR="00403F80">
        <w:rPr>
          <w:rFonts w:cs="Calibri"/>
        </w:rPr>
        <w:t xml:space="preserve"> </w:t>
      </w:r>
      <w:r w:rsidR="00AA654E" w:rsidRPr="001F2526">
        <w:rPr>
          <w:rFonts w:cs="Calibri"/>
        </w:rPr>
        <w:t xml:space="preserve">уведомление о принятом решении. </w:t>
      </w:r>
      <w:proofErr w:type="gramEnd"/>
    </w:p>
    <w:p w:rsidR="004E7EBB" w:rsidRPr="001F2526" w:rsidRDefault="004E7EBB" w:rsidP="004E7EB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2.8</w:t>
      </w:r>
      <w:r w:rsidR="00AA654E" w:rsidRPr="001F2526">
        <w:rPr>
          <w:rFonts w:cs="Calibri"/>
        </w:rPr>
        <w:t>. В случае принятия иного решения в отношении чл</w:t>
      </w:r>
      <w:r w:rsidR="00AC58EA">
        <w:rPr>
          <w:rFonts w:cs="Calibri"/>
        </w:rPr>
        <w:t xml:space="preserve">ена саморегулируемой </w:t>
      </w:r>
    </w:p>
    <w:p w:rsidR="00AA654E" w:rsidRPr="001F2526" w:rsidRDefault="00AC58EA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организации, </w:t>
      </w:r>
      <w:r w:rsidR="00AA654E" w:rsidRPr="001F2526">
        <w:rPr>
          <w:rFonts w:cs="Calibri"/>
        </w:rPr>
        <w:t xml:space="preserve"> </w:t>
      </w:r>
      <w:r w:rsidR="00FE6411">
        <w:rPr>
          <w:rFonts w:cs="Calibri"/>
        </w:rPr>
        <w:t xml:space="preserve">Ассоциация </w:t>
      </w:r>
      <w:r w:rsidR="00AA654E" w:rsidRPr="001F2526">
        <w:rPr>
          <w:rFonts w:cs="Calibri"/>
        </w:rPr>
        <w:t xml:space="preserve">в день принятия такого решения вносит в реестр членов </w:t>
      </w:r>
      <w:r>
        <w:rPr>
          <w:rFonts w:cs="Calibri"/>
        </w:rPr>
        <w:t xml:space="preserve">Ассоциации </w:t>
      </w:r>
      <w:r w:rsidR="00AA654E" w:rsidRPr="001F2526">
        <w:rPr>
          <w:rFonts w:cs="Calibri"/>
        </w:rPr>
        <w:t xml:space="preserve">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</w:t>
      </w:r>
      <w:r w:rsidR="00403F80">
        <w:rPr>
          <w:rFonts w:cs="Calibri"/>
        </w:rPr>
        <w:t xml:space="preserve">НОПРИЗ </w:t>
      </w:r>
      <w:r w:rsidR="00AA654E" w:rsidRPr="001F2526">
        <w:rPr>
          <w:rFonts w:cs="Calibri"/>
        </w:rPr>
        <w:t xml:space="preserve"> уведомление о принятом решении.</w:t>
      </w:r>
    </w:p>
    <w:p w:rsidR="00AA654E" w:rsidRPr="001F2526" w:rsidRDefault="00DC50C0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2.9</w:t>
      </w:r>
      <w:r w:rsidR="00AA654E" w:rsidRPr="001F2526">
        <w:rPr>
          <w:rFonts w:cs="Calibri"/>
        </w:rPr>
        <w:t xml:space="preserve">. </w:t>
      </w:r>
      <w:proofErr w:type="gramStart"/>
      <w:r w:rsidR="00FE6411">
        <w:rPr>
          <w:rFonts w:cs="Calibri"/>
        </w:rPr>
        <w:t xml:space="preserve">Ассоциация </w:t>
      </w:r>
      <w:r w:rsidR="00AA654E" w:rsidRPr="001F2526">
        <w:rPr>
          <w:rFonts w:cs="Calibri"/>
        </w:rPr>
        <w:t>в день поступления в нее заявления</w:t>
      </w:r>
      <w:r w:rsidR="00FE6411">
        <w:rPr>
          <w:rFonts w:cs="Calibri"/>
        </w:rPr>
        <w:t xml:space="preserve"> </w:t>
      </w:r>
      <w:r w:rsidR="00AA654E" w:rsidRPr="001F2526">
        <w:rPr>
          <w:rFonts w:cs="Calibri"/>
        </w:rPr>
        <w:t xml:space="preserve">члена </w:t>
      </w:r>
      <w:r w:rsidR="00FE6411">
        <w:rPr>
          <w:rFonts w:cs="Calibri"/>
        </w:rPr>
        <w:t xml:space="preserve">Ассоциации </w:t>
      </w:r>
      <w:r w:rsidR="00AA654E" w:rsidRPr="001F2526">
        <w:rPr>
          <w:rFonts w:cs="Calibri"/>
        </w:rPr>
        <w:t>о добровольном прекращении его членства в</w:t>
      </w:r>
      <w:r w:rsidR="0033326F">
        <w:rPr>
          <w:rFonts w:cs="Calibri"/>
        </w:rPr>
        <w:t xml:space="preserve"> Ассоциации</w:t>
      </w:r>
      <w:r w:rsidR="00FE6411">
        <w:rPr>
          <w:rFonts w:cs="Calibri"/>
        </w:rPr>
        <w:t xml:space="preserve">,  </w:t>
      </w:r>
      <w:r w:rsidR="00AA654E" w:rsidRPr="001F2526">
        <w:rPr>
          <w:rFonts w:cs="Calibri"/>
        </w:rPr>
        <w:t xml:space="preserve">вносит в реестр членов </w:t>
      </w:r>
      <w:r w:rsidR="00FE6411">
        <w:rPr>
          <w:rFonts w:cs="Calibri"/>
        </w:rPr>
        <w:t xml:space="preserve">Ассоциации </w:t>
      </w:r>
      <w:r w:rsidR="00AA654E" w:rsidRPr="001F2526">
        <w:rPr>
          <w:rFonts w:cs="Calibri"/>
        </w:rPr>
        <w:t xml:space="preserve">сведения о прекращении членства индивидуального предпринимателя или юридического лица в </w:t>
      </w:r>
      <w:r w:rsidR="00403F80">
        <w:rPr>
          <w:rFonts w:cs="Calibri"/>
        </w:rPr>
        <w:t xml:space="preserve">Ассоциации </w:t>
      </w:r>
      <w:r w:rsidR="00AA654E" w:rsidRPr="001F2526">
        <w:rPr>
          <w:rFonts w:cs="Calibri"/>
        </w:rPr>
        <w:t xml:space="preserve">и в течение трех дней со дня поступления указанного заявления на бумажном </w:t>
      </w:r>
      <w:r w:rsidR="00AA654E" w:rsidRPr="00403F80">
        <w:rPr>
          <w:rFonts w:cs="Calibri"/>
        </w:rPr>
        <w:t>носителе</w:t>
      </w:r>
      <w:r w:rsidR="00AA654E" w:rsidRPr="00403F80">
        <w:rPr>
          <w:rFonts w:cs="Calibri"/>
          <w:i/>
        </w:rPr>
        <w:t xml:space="preserve"> </w:t>
      </w:r>
      <w:r w:rsidR="00403F80" w:rsidRPr="00403F80">
        <w:rPr>
          <w:rFonts w:cs="Calibri"/>
          <w:i/>
        </w:rPr>
        <w:t xml:space="preserve"> </w:t>
      </w:r>
      <w:r w:rsidR="00AA654E" w:rsidRPr="001F2526">
        <w:rPr>
          <w:rFonts w:cs="Calibri"/>
        </w:rPr>
        <w:t xml:space="preserve">направляет в </w:t>
      </w:r>
      <w:r w:rsidR="00AA654E" w:rsidRPr="001F2526">
        <w:t>Н</w:t>
      </w:r>
      <w:r w:rsidR="00403F80">
        <w:t>ОПРИЗ</w:t>
      </w:r>
      <w:r>
        <w:t xml:space="preserve"> </w:t>
      </w:r>
      <w:r w:rsidR="00403F80">
        <w:t xml:space="preserve"> </w:t>
      </w:r>
      <w:r w:rsidR="00AA654E" w:rsidRPr="001F2526">
        <w:rPr>
          <w:rFonts w:cs="Calibri"/>
        </w:rPr>
        <w:t>уведомление об этом.</w:t>
      </w:r>
      <w:proofErr w:type="gramEnd"/>
    </w:p>
    <w:p w:rsidR="00AA654E" w:rsidRPr="001F2526" w:rsidRDefault="00DC50C0" w:rsidP="00AA65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2.10</w:t>
      </w:r>
      <w:r w:rsidR="00AA654E" w:rsidRPr="001F2526">
        <w:rPr>
          <w:rFonts w:cs="Calibri"/>
        </w:rPr>
        <w:t xml:space="preserve">. Член </w:t>
      </w:r>
      <w:r w:rsidR="00403F80">
        <w:rPr>
          <w:rFonts w:cs="Calibri"/>
        </w:rPr>
        <w:t xml:space="preserve">Ассоциации </w:t>
      </w:r>
      <w:r w:rsidR="00AA654E" w:rsidRPr="001F2526">
        <w:rPr>
          <w:rFonts w:cs="Calibri"/>
        </w:rPr>
        <w:t xml:space="preserve">обязан уведомлять </w:t>
      </w:r>
      <w:r w:rsidR="00403F80">
        <w:rPr>
          <w:rFonts w:cs="Calibri"/>
        </w:rPr>
        <w:t xml:space="preserve">Ассоциацию </w:t>
      </w:r>
      <w:r w:rsidR="00AA654E" w:rsidRPr="001F2526">
        <w:rPr>
          <w:rFonts w:cs="Calibri"/>
        </w:rPr>
        <w:t xml:space="preserve">в письменной форме </w:t>
      </w:r>
      <w:r w:rsidR="00536F46" w:rsidRPr="001F2526">
        <w:rPr>
          <w:rFonts w:cs="Calibri"/>
        </w:rPr>
        <w:t xml:space="preserve">или путем направления электронного документа </w:t>
      </w:r>
      <w:r w:rsidR="00AA654E" w:rsidRPr="001F2526">
        <w:rPr>
          <w:rFonts w:cs="Calibri"/>
        </w:rPr>
        <w:t>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AA654E" w:rsidRPr="001F2526" w:rsidRDefault="00AA654E" w:rsidP="00AA654E">
      <w:pPr>
        <w:widowControl w:val="0"/>
        <w:autoSpaceDE w:val="0"/>
        <w:autoSpaceDN w:val="0"/>
        <w:adjustRightInd w:val="0"/>
        <w:ind w:firstLine="540"/>
        <w:jc w:val="both"/>
      </w:pPr>
      <w:r w:rsidRPr="001F2526">
        <w:t>2.</w:t>
      </w:r>
      <w:r w:rsidR="00DC50C0">
        <w:t>11.</w:t>
      </w:r>
      <w:r w:rsidRPr="001F2526">
        <w:t xml:space="preserve"> При изменении содержащихся в реестре членов </w:t>
      </w:r>
      <w:r w:rsidR="0033326F">
        <w:rPr>
          <w:rFonts w:cs="Calibri"/>
        </w:rPr>
        <w:t xml:space="preserve">Ассоциации </w:t>
      </w:r>
      <w:r w:rsidRPr="001F2526">
        <w:t xml:space="preserve">сведений,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:rsidR="00AA654E" w:rsidRPr="001F2526" w:rsidRDefault="00DC50C0" w:rsidP="00AA654E">
      <w:pPr>
        <w:ind w:firstLine="540"/>
        <w:jc w:val="both"/>
      </w:pPr>
      <w:r>
        <w:t>2.12</w:t>
      </w:r>
      <w:r w:rsidR="00AA654E" w:rsidRPr="001F2526">
        <w:t xml:space="preserve">. </w:t>
      </w:r>
      <w:r w:rsidR="00FE6411">
        <w:rPr>
          <w:rFonts w:cs="Calibri"/>
          <w:color w:val="000000"/>
        </w:rPr>
        <w:t xml:space="preserve">Ассоциация </w:t>
      </w:r>
      <w:r w:rsidR="00AA654E" w:rsidRPr="001F2526">
        <w:t>предоставляет по запросу заинтересованного лица выписку из реестра членов</w:t>
      </w:r>
      <w:r w:rsidR="0033326F">
        <w:t xml:space="preserve"> </w:t>
      </w:r>
      <w:r w:rsidR="0033326F">
        <w:rPr>
          <w:rFonts w:cs="Calibri"/>
          <w:color w:val="000000"/>
        </w:rPr>
        <w:t>Ассоциации</w:t>
      </w:r>
      <w:r w:rsidR="00AA654E" w:rsidRPr="001F2526">
        <w:t xml:space="preserve">. Выпиской подтверждаются сведения, содержащиеся в реестре на дату выдачи выписки. </w:t>
      </w:r>
      <w:r w:rsidR="00AA654E" w:rsidRPr="001F2526">
        <w:rPr>
          <w:color w:val="000000"/>
        </w:rPr>
        <w:t xml:space="preserve">Срок предоставления содержащихся в реестре членов </w:t>
      </w:r>
      <w:r w:rsidR="0033326F">
        <w:rPr>
          <w:rFonts w:cs="Calibri"/>
          <w:color w:val="000000"/>
        </w:rPr>
        <w:t xml:space="preserve">Ассоциации </w:t>
      </w:r>
      <w:r w:rsidR="00AA654E" w:rsidRPr="001F2526">
        <w:rPr>
          <w:color w:val="000000"/>
        </w:rPr>
        <w:t xml:space="preserve">сведений не </w:t>
      </w:r>
      <w:r w:rsidR="00AA654E" w:rsidRPr="001F2526">
        <w:rPr>
          <w:rFonts w:cs="Arial"/>
          <w:color w:val="000000"/>
          <w:szCs w:val="28"/>
        </w:rPr>
        <w:t xml:space="preserve">может быть более трех рабочих дней со дня получения </w:t>
      </w:r>
      <w:r w:rsidR="00FE6411">
        <w:rPr>
          <w:rFonts w:cs="Calibri"/>
          <w:color w:val="000000"/>
        </w:rPr>
        <w:t xml:space="preserve">Ассоциацией </w:t>
      </w:r>
      <w:r w:rsidR="00AA654E" w:rsidRPr="001F2526">
        <w:rPr>
          <w:rFonts w:cs="Arial"/>
          <w:color w:val="000000"/>
          <w:szCs w:val="28"/>
        </w:rPr>
        <w:t>соответствующего запроса.</w:t>
      </w:r>
    </w:p>
    <w:p w:rsidR="00AA654E" w:rsidRPr="001F2526" w:rsidRDefault="00DC50C0" w:rsidP="00AA654E">
      <w:pPr>
        <w:ind w:firstLine="540"/>
        <w:jc w:val="both"/>
      </w:pPr>
      <w:r>
        <w:t>2.13</w:t>
      </w:r>
      <w:r w:rsidR="00AA654E" w:rsidRPr="001F2526">
        <w:t xml:space="preserve">. Выдача выписок из реестра членов </w:t>
      </w:r>
      <w:r w:rsidR="00FE6411">
        <w:rPr>
          <w:rFonts w:cs="Calibri"/>
          <w:color w:val="000000"/>
        </w:rPr>
        <w:t xml:space="preserve">Ассоциации </w:t>
      </w:r>
      <w:r w:rsidR="00AA654E" w:rsidRPr="001F2526">
        <w:t>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AA654E" w:rsidRDefault="00DC50C0" w:rsidP="00AA654E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2.14</w:t>
      </w:r>
      <w:r w:rsidR="00AA654E" w:rsidRPr="001F2526">
        <w:rPr>
          <w:rFonts w:cs="Arial"/>
          <w:color w:val="000000"/>
          <w:szCs w:val="28"/>
        </w:rPr>
        <w:t xml:space="preserve">. Срок действия выписки из реестра членов </w:t>
      </w:r>
      <w:r w:rsidR="0033326F">
        <w:rPr>
          <w:rFonts w:cs="Arial"/>
          <w:color w:val="000000"/>
          <w:szCs w:val="28"/>
        </w:rPr>
        <w:t xml:space="preserve">Ассоциации </w:t>
      </w:r>
      <w:r w:rsidR="00AA654E" w:rsidRPr="001F2526">
        <w:rPr>
          <w:rFonts w:cs="Arial"/>
          <w:color w:val="000000"/>
          <w:szCs w:val="28"/>
        </w:rPr>
        <w:t xml:space="preserve">составляет один месяц </w:t>
      </w:r>
      <w:proofErr w:type="gramStart"/>
      <w:r w:rsidR="00AA654E" w:rsidRPr="001F2526">
        <w:rPr>
          <w:rFonts w:cs="Arial"/>
          <w:color w:val="000000"/>
          <w:szCs w:val="28"/>
        </w:rPr>
        <w:t>с даты</w:t>
      </w:r>
      <w:proofErr w:type="gramEnd"/>
      <w:r w:rsidR="00AA654E" w:rsidRPr="001F2526">
        <w:rPr>
          <w:rFonts w:cs="Arial"/>
          <w:color w:val="000000"/>
          <w:szCs w:val="28"/>
        </w:rPr>
        <w:t xml:space="preserve"> ее выдачи.</w:t>
      </w:r>
    </w:p>
    <w:p w:rsidR="001B0A45" w:rsidRDefault="00B52347" w:rsidP="00AA654E">
      <w:pPr>
        <w:ind w:firstLine="54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lastRenderedPageBreak/>
        <w:t>2.15.</w:t>
      </w:r>
      <w:r w:rsidRPr="00B52347">
        <w:rPr>
          <w:rFonts w:cs="Arial"/>
          <w:color w:val="000000"/>
          <w:szCs w:val="28"/>
        </w:rPr>
        <w:t xml:space="preserve"> </w:t>
      </w:r>
      <w:r w:rsidR="001B0A45">
        <w:rPr>
          <w:rFonts w:cs="Arial"/>
          <w:color w:val="000000"/>
          <w:szCs w:val="28"/>
        </w:rPr>
        <w:t xml:space="preserve">Организацию работ </w:t>
      </w:r>
      <w:r w:rsidR="001C2787">
        <w:rPr>
          <w:rFonts w:cs="Arial"/>
          <w:color w:val="000000"/>
          <w:szCs w:val="28"/>
        </w:rPr>
        <w:t xml:space="preserve">и контроль </w:t>
      </w:r>
      <w:r w:rsidR="001B0A45">
        <w:rPr>
          <w:rFonts w:cs="Arial"/>
          <w:color w:val="000000"/>
          <w:szCs w:val="28"/>
        </w:rPr>
        <w:t>по ведению реестра членов Ассоциации осуществляет генеральный директор.</w:t>
      </w:r>
    </w:p>
    <w:p w:rsidR="00DC50C0" w:rsidRDefault="001B0A45" w:rsidP="00AA654E">
      <w:pPr>
        <w:ind w:firstLine="540"/>
        <w:jc w:val="both"/>
        <w:rPr>
          <w:rFonts w:eastAsiaTheme="minorHAnsi"/>
          <w:lang w:eastAsia="en-US"/>
        </w:rPr>
      </w:pPr>
      <w:r>
        <w:rPr>
          <w:rFonts w:cs="Arial"/>
          <w:color w:val="000000"/>
          <w:szCs w:val="28"/>
        </w:rPr>
        <w:t xml:space="preserve">2.16. </w:t>
      </w:r>
      <w:r w:rsidR="00B52347">
        <w:rPr>
          <w:rFonts w:cs="Arial"/>
          <w:color w:val="000000"/>
          <w:szCs w:val="28"/>
        </w:rPr>
        <w:t xml:space="preserve">Ассоциация </w:t>
      </w:r>
      <w:r w:rsidR="00B52347" w:rsidRPr="001F2526">
        <w:rPr>
          <w:rFonts w:cs="Arial"/>
          <w:color w:val="000000"/>
          <w:szCs w:val="28"/>
        </w:rPr>
        <w:t xml:space="preserve">несет ответственность за неисполнение или ненадлежащее исполнение обязанностей по ведению и хранению реестра  членов </w:t>
      </w:r>
      <w:r w:rsidR="00B52347" w:rsidRPr="001F2526">
        <w:rPr>
          <w:rFonts w:cs="Arial"/>
          <w:color w:val="000000"/>
        </w:rPr>
        <w:t>саморегулируемой организации</w:t>
      </w:r>
      <w:r w:rsidR="00B52347" w:rsidRPr="001F2526">
        <w:rPr>
          <w:rFonts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  <w:r w:rsidR="00B52347" w:rsidRPr="00B52347">
        <w:rPr>
          <w:rFonts w:eastAsiaTheme="minorHAnsi"/>
          <w:lang w:eastAsia="en-US"/>
        </w:rPr>
        <w:t xml:space="preserve"> </w:t>
      </w:r>
    </w:p>
    <w:p w:rsidR="001C2787" w:rsidRDefault="001C2787" w:rsidP="00AA654E">
      <w:pPr>
        <w:ind w:firstLine="540"/>
        <w:jc w:val="both"/>
        <w:rPr>
          <w:rFonts w:cs="Arial"/>
          <w:color w:val="000000"/>
          <w:szCs w:val="28"/>
        </w:rPr>
      </w:pPr>
    </w:p>
    <w:p w:rsidR="00DC50C0" w:rsidRPr="00DC50C0" w:rsidRDefault="00DC50C0" w:rsidP="00AA654E">
      <w:pPr>
        <w:ind w:firstLine="540"/>
        <w:jc w:val="both"/>
        <w:rPr>
          <w:rFonts w:cs="Arial"/>
          <w:b/>
          <w:color w:val="000000"/>
          <w:sz w:val="28"/>
          <w:szCs w:val="28"/>
        </w:rPr>
      </w:pPr>
      <w:r w:rsidRPr="00DC50C0">
        <w:rPr>
          <w:rFonts w:cs="Arial"/>
          <w:b/>
          <w:color w:val="000000"/>
          <w:sz w:val="28"/>
          <w:szCs w:val="28"/>
        </w:rPr>
        <w:t xml:space="preserve">                              3.Заключительные положения</w:t>
      </w:r>
    </w:p>
    <w:p w:rsidR="00DC50C0" w:rsidRDefault="00DC50C0" w:rsidP="00AA654E">
      <w:pPr>
        <w:ind w:firstLine="540"/>
        <w:jc w:val="both"/>
        <w:rPr>
          <w:rFonts w:cs="Arial"/>
          <w:color w:val="000000"/>
          <w:szCs w:val="28"/>
        </w:rPr>
      </w:pPr>
    </w:p>
    <w:p w:rsidR="00DC50C0" w:rsidRPr="001F2526" w:rsidRDefault="00DC50C0" w:rsidP="00AA654E">
      <w:pPr>
        <w:ind w:firstLine="540"/>
        <w:jc w:val="both"/>
        <w:rPr>
          <w:rFonts w:cs="Arial"/>
          <w:color w:val="000000"/>
          <w:szCs w:val="28"/>
        </w:rPr>
      </w:pPr>
    </w:p>
    <w:p w:rsidR="00B52347" w:rsidRDefault="00BA4C3A" w:rsidP="001A33F3">
      <w:pPr>
        <w:autoSpaceDE w:val="0"/>
        <w:autoSpaceDN w:val="0"/>
        <w:adjustRightInd w:val="0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         </w:t>
      </w:r>
      <w:r w:rsidR="00B52347">
        <w:rPr>
          <w:rFonts w:cs="Arial"/>
          <w:color w:val="000000"/>
          <w:szCs w:val="28"/>
        </w:rPr>
        <w:t>3.1</w:t>
      </w:r>
      <w:r w:rsidR="00AA654E" w:rsidRPr="001F2526">
        <w:rPr>
          <w:rFonts w:cs="Arial"/>
          <w:color w:val="000000"/>
          <w:szCs w:val="28"/>
        </w:rPr>
        <w:t xml:space="preserve">. </w:t>
      </w:r>
      <w:r w:rsidR="00B52347" w:rsidRPr="00882F25">
        <w:t xml:space="preserve">Настоящее Положение вступает в силу </w:t>
      </w:r>
      <w:r w:rsidR="00B52347" w:rsidRPr="00756190">
        <w:rPr>
          <w:sz w:val="22"/>
          <w:szCs w:val="22"/>
        </w:rPr>
        <w:t>с момента внесения в реестр саморегулируемых организаций</w:t>
      </w:r>
      <w:r w:rsidR="00B52347">
        <w:rPr>
          <w:sz w:val="22"/>
          <w:szCs w:val="22"/>
        </w:rPr>
        <w:t xml:space="preserve">, </w:t>
      </w:r>
      <w:r w:rsidR="00B52347" w:rsidRPr="00900D32">
        <w:t>в соответствие со вступающим в силу</w:t>
      </w:r>
      <w:r w:rsidR="00B52347">
        <w:t xml:space="preserve"> </w:t>
      </w:r>
      <w:r w:rsidR="00B52347" w:rsidRPr="00900D32">
        <w:t xml:space="preserve">01.07.2017г. </w:t>
      </w:r>
      <w:r w:rsidR="00B52347">
        <w:t xml:space="preserve">     №</w:t>
      </w:r>
      <w:r w:rsidR="00B52347" w:rsidRPr="00900D32">
        <w:t xml:space="preserve">372 </w:t>
      </w:r>
      <w:r w:rsidR="00B52347">
        <w:t>ФЗ</w:t>
      </w:r>
      <w:r w:rsidR="00B52347" w:rsidRPr="00900D32">
        <w:t xml:space="preserve"> от 03.07.2016г</w:t>
      </w:r>
      <w:r w:rsidR="00B52347">
        <w:t xml:space="preserve"> «О </w:t>
      </w:r>
      <w:r w:rsidR="00B52347" w:rsidRPr="00900D32">
        <w:t xml:space="preserve">внесении изменений в </w:t>
      </w:r>
      <w:r w:rsidR="00B52347">
        <w:t>Г</w:t>
      </w:r>
      <w:r w:rsidR="00B52347" w:rsidRPr="00900D32">
        <w:t>радостроительный кодекс</w:t>
      </w:r>
      <w:r w:rsidR="00B52347">
        <w:t xml:space="preserve"> РФ и отдельные акты РФ».</w:t>
      </w:r>
      <w:r w:rsidR="00B52347">
        <w:rPr>
          <w:rFonts w:cs="Arial"/>
          <w:color w:val="000000"/>
          <w:szCs w:val="28"/>
        </w:rPr>
        <w:t xml:space="preserve">     </w:t>
      </w:r>
    </w:p>
    <w:p w:rsidR="00780C8D" w:rsidRPr="002B27ED" w:rsidRDefault="00B52347" w:rsidP="00780C8D">
      <w:pPr>
        <w:pStyle w:val="a8"/>
        <w:spacing w:before="0" w:beforeAutospacing="0" w:after="0" w:afterAutospacing="0"/>
        <w:ind w:right="-284" w:firstLine="567"/>
        <w:jc w:val="both"/>
      </w:pPr>
      <w:r>
        <w:rPr>
          <w:rFonts w:cs="Arial"/>
          <w:color w:val="000000"/>
          <w:szCs w:val="28"/>
        </w:rPr>
        <w:t>3.2</w:t>
      </w:r>
      <w:r w:rsidR="00780C8D">
        <w:rPr>
          <w:rFonts w:cs="Arial"/>
          <w:color w:val="000000"/>
          <w:szCs w:val="28"/>
        </w:rPr>
        <w:t>.</w:t>
      </w:r>
      <w:r w:rsidR="00780C8D" w:rsidRPr="00780C8D">
        <w:t xml:space="preserve"> </w:t>
      </w:r>
      <w:r w:rsidR="00780C8D" w:rsidRPr="002B27ED"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780C8D" w:rsidRPr="002B27ED" w:rsidRDefault="00780C8D" w:rsidP="00780C8D">
      <w:pPr>
        <w:ind w:left="-851" w:right="-284" w:firstLine="425"/>
      </w:pPr>
    </w:p>
    <w:p w:rsidR="00AA654E" w:rsidRPr="008E429B" w:rsidRDefault="00AA654E" w:rsidP="00780C8D">
      <w:pPr>
        <w:ind w:left="993" w:hanging="453"/>
        <w:jc w:val="both"/>
        <w:rPr>
          <w:rFonts w:cs="Arial"/>
          <w:szCs w:val="28"/>
        </w:rPr>
      </w:pPr>
    </w:p>
    <w:p w:rsidR="00780C8D" w:rsidRPr="002B27ED" w:rsidRDefault="00780C8D" w:rsidP="005F302F">
      <w:pPr>
        <w:ind w:left="-851" w:right="-284" w:firstLine="425"/>
        <w:rPr>
          <w:b/>
        </w:rPr>
      </w:pPr>
    </w:p>
    <w:p w:rsidR="00780C8D" w:rsidRPr="002B27ED" w:rsidRDefault="00780C8D" w:rsidP="00780C8D">
      <w:pPr>
        <w:ind w:left="-851" w:right="-284" w:firstLine="425"/>
        <w:jc w:val="both"/>
      </w:pPr>
      <w:r w:rsidRPr="002B27ED">
        <w:rPr>
          <w:bCs/>
        </w:rPr>
        <w:t xml:space="preserve"> </w:t>
      </w:r>
    </w:p>
    <w:p w:rsidR="00D165D8" w:rsidRDefault="009765D3"/>
    <w:sectPr w:rsidR="00D165D8" w:rsidSect="00B21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C6" w:rsidRDefault="007722C6">
      <w:r>
        <w:separator/>
      </w:r>
    </w:p>
  </w:endnote>
  <w:endnote w:type="continuationSeparator" w:id="0">
    <w:p w:rsidR="007722C6" w:rsidRDefault="007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6C" w:rsidRDefault="008245A6" w:rsidP="00FC26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65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46C" w:rsidRDefault="009765D3" w:rsidP="00506ED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6C" w:rsidRDefault="008245A6" w:rsidP="00FC26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65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5D3">
      <w:rPr>
        <w:rStyle w:val="a5"/>
        <w:noProof/>
      </w:rPr>
      <w:t>1</w:t>
    </w:r>
    <w:r>
      <w:rPr>
        <w:rStyle w:val="a5"/>
      </w:rPr>
      <w:fldChar w:fldCharType="end"/>
    </w:r>
  </w:p>
  <w:p w:rsidR="0093046C" w:rsidRDefault="009765D3" w:rsidP="00506ED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D9" w:rsidRDefault="001458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C6" w:rsidRDefault="007722C6">
      <w:r>
        <w:separator/>
      </w:r>
    </w:p>
  </w:footnote>
  <w:footnote w:type="continuationSeparator" w:id="0">
    <w:p w:rsidR="007722C6" w:rsidRDefault="0077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D9" w:rsidRDefault="00145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5C67A7" w:rsidTr="00A24B80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1458D9">
          <w:pPr>
            <w:pStyle w:val="Style6"/>
            <w:widowControl/>
          </w:pPr>
          <w:r>
            <w:t>6-</w:t>
          </w:r>
          <w:r w:rsidR="001458D9">
            <w:t>4</w:t>
          </w:r>
          <w:bookmarkStart w:id="0" w:name="_GoBack"/>
          <w:bookmarkEnd w:id="0"/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proofErr w:type="gramStart"/>
          <w:r>
            <w:rPr>
              <w:rStyle w:val="FontStyle11"/>
            </w:rPr>
            <w:t>реестре</w:t>
          </w:r>
          <w:proofErr w:type="gramEnd"/>
          <w:r>
            <w:rPr>
              <w:rStyle w:val="FontStyle11"/>
            </w:rPr>
            <w:t xml:space="preserve"> членов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6"/>
            <w:widowControl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jc w:val="center"/>
            <w:rPr>
              <w:rStyle w:val="FontStyle11"/>
            </w:rPr>
          </w:pPr>
        </w:p>
        <w:p w:rsidR="005C67A7" w:rsidRDefault="005C67A7" w:rsidP="00A24B80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5C67A7" w:rsidRDefault="005C67A7" w:rsidP="00A24B80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9765D3">
            <w:rPr>
              <w:rStyle w:val="FontStyle11"/>
              <w:noProof/>
            </w:rPr>
            <w:t>1</w:t>
          </w:r>
          <w:r w:rsidRPr="001E7579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5</w:t>
          </w:r>
        </w:p>
      </w:tc>
    </w:tr>
    <w:tr w:rsidR="005C67A7" w:rsidTr="00A24B80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Общего  собрания членов Ассоциации</w:t>
          </w:r>
        </w:p>
        <w:p w:rsidR="005C67A7" w:rsidRDefault="00C125C6" w:rsidP="00C125C6">
          <w:pPr>
            <w:pStyle w:val="Style5"/>
            <w:widowControl/>
            <w:spacing w:line="240" w:lineRule="auto"/>
            <w:rPr>
              <w:rStyle w:val="FontStyle11"/>
            </w:rPr>
          </w:pPr>
          <w:r>
            <w:rPr>
              <w:rStyle w:val="FontStyle11"/>
            </w:rPr>
            <w:t xml:space="preserve">        </w:t>
          </w:r>
          <w:r w:rsidR="005C67A7">
            <w:rPr>
              <w:rStyle w:val="FontStyle11"/>
            </w:rPr>
            <w:t xml:space="preserve">Протокол № </w:t>
          </w:r>
          <w:r>
            <w:rPr>
              <w:rStyle w:val="FontStyle11"/>
            </w:rPr>
            <w:t>22 о</w:t>
          </w:r>
          <w:r w:rsidR="005C67A7">
            <w:rPr>
              <w:rStyle w:val="FontStyle11"/>
            </w:rPr>
            <w:t xml:space="preserve">т  28.03.2017г. 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3</w:t>
          </w: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5C67A7" w:rsidRDefault="005C67A7" w:rsidP="00A24B80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5C67A7" w:rsidTr="00A24B80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67A7" w:rsidRDefault="005C67A7" w:rsidP="00A24B80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67A7" w:rsidRDefault="005C67A7" w:rsidP="00A24B80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67A7" w:rsidRDefault="005C67A7" w:rsidP="00A24B80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67A7" w:rsidRDefault="005C67A7" w:rsidP="00A24B80">
          <w:pPr>
            <w:pStyle w:val="Style6"/>
            <w:widowControl/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67A7" w:rsidRDefault="005C67A7" w:rsidP="00A24B80">
          <w:pPr>
            <w:pStyle w:val="Style6"/>
            <w:widowControl/>
          </w:pPr>
        </w:p>
        <w:p w:rsidR="005C67A7" w:rsidRDefault="005C67A7" w:rsidP="00A24B80">
          <w:pPr>
            <w:pStyle w:val="Style6"/>
            <w:widowControl/>
          </w:pPr>
        </w:p>
      </w:tc>
    </w:tr>
  </w:tbl>
  <w:p w:rsidR="005C67A7" w:rsidRDefault="005C67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D9" w:rsidRDefault="00145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077"/>
    <w:multiLevelType w:val="hybridMultilevel"/>
    <w:tmpl w:val="95706900"/>
    <w:lvl w:ilvl="0" w:tplc="481CB5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4E"/>
    <w:rsid w:val="0008360E"/>
    <w:rsid w:val="001458D9"/>
    <w:rsid w:val="001A33F3"/>
    <w:rsid w:val="001B0A45"/>
    <w:rsid w:val="001C2602"/>
    <w:rsid w:val="001C2787"/>
    <w:rsid w:val="001D1FB0"/>
    <w:rsid w:val="001E0E9A"/>
    <w:rsid w:val="0033326F"/>
    <w:rsid w:val="0033740F"/>
    <w:rsid w:val="00403F80"/>
    <w:rsid w:val="00480CB3"/>
    <w:rsid w:val="004E7EBB"/>
    <w:rsid w:val="00527EAC"/>
    <w:rsid w:val="00536F46"/>
    <w:rsid w:val="005C67A7"/>
    <w:rsid w:val="005F302F"/>
    <w:rsid w:val="00721EA1"/>
    <w:rsid w:val="007722C6"/>
    <w:rsid w:val="00780C8D"/>
    <w:rsid w:val="00813655"/>
    <w:rsid w:val="008245A6"/>
    <w:rsid w:val="008D4ACA"/>
    <w:rsid w:val="00911D24"/>
    <w:rsid w:val="00937E18"/>
    <w:rsid w:val="009765D3"/>
    <w:rsid w:val="00985226"/>
    <w:rsid w:val="00A0478F"/>
    <w:rsid w:val="00A32F91"/>
    <w:rsid w:val="00A3597C"/>
    <w:rsid w:val="00AA654E"/>
    <w:rsid w:val="00AB0909"/>
    <w:rsid w:val="00AC58EA"/>
    <w:rsid w:val="00AE09BB"/>
    <w:rsid w:val="00B52347"/>
    <w:rsid w:val="00BA4C3A"/>
    <w:rsid w:val="00C125C6"/>
    <w:rsid w:val="00DB1B56"/>
    <w:rsid w:val="00DC50C0"/>
    <w:rsid w:val="00ED4250"/>
    <w:rsid w:val="00F331DD"/>
    <w:rsid w:val="00F84F5E"/>
    <w:rsid w:val="00FD26E2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65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54E"/>
  </w:style>
  <w:style w:type="paragraph" w:styleId="a6">
    <w:name w:val="header"/>
    <w:basedOn w:val="a"/>
    <w:link w:val="a7"/>
    <w:uiPriority w:val="99"/>
    <w:unhideWhenUsed/>
    <w:rsid w:val="00AB0909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B0909"/>
    <w:rPr>
      <w:rFonts w:ascii="Times New Roman" w:eastAsia="Calibri" w:hAnsi="Times New Roman" w:cs="Times New Roman"/>
    </w:rPr>
  </w:style>
  <w:style w:type="paragraph" w:customStyle="1" w:styleId="Style5">
    <w:name w:val="Style5"/>
    <w:basedOn w:val="a"/>
    <w:uiPriority w:val="99"/>
    <w:rsid w:val="00AB0909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AB09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AB0909"/>
    <w:rPr>
      <w:rFonts w:ascii="Arial" w:hAnsi="Arial" w:cs="Arial"/>
      <w:color w:val="000000"/>
      <w:sz w:val="20"/>
      <w:szCs w:val="20"/>
    </w:rPr>
  </w:style>
  <w:style w:type="paragraph" w:styleId="a8">
    <w:name w:val="Normal (Web)"/>
    <w:basedOn w:val="a"/>
    <w:unhideWhenUsed/>
    <w:rsid w:val="00780C8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84F5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4C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C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B1B56"/>
    <w:pPr>
      <w:ind w:left="720"/>
      <w:contextualSpacing/>
    </w:pPr>
  </w:style>
  <w:style w:type="paragraph" w:styleId="ad">
    <w:name w:val="No Spacing"/>
    <w:link w:val="ae"/>
    <w:uiPriority w:val="1"/>
    <w:qFormat/>
    <w:rsid w:val="00FD2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FD26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65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54E"/>
  </w:style>
  <w:style w:type="paragraph" w:styleId="a6">
    <w:name w:val="header"/>
    <w:basedOn w:val="a"/>
    <w:link w:val="a7"/>
    <w:uiPriority w:val="99"/>
    <w:unhideWhenUsed/>
    <w:rsid w:val="00AB0909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B0909"/>
    <w:rPr>
      <w:rFonts w:ascii="Times New Roman" w:eastAsia="Calibri" w:hAnsi="Times New Roman" w:cs="Times New Roman"/>
      <w:lang w:val="x-none"/>
    </w:rPr>
  </w:style>
  <w:style w:type="paragraph" w:customStyle="1" w:styleId="Style5">
    <w:name w:val="Style5"/>
    <w:basedOn w:val="a"/>
    <w:uiPriority w:val="99"/>
    <w:rsid w:val="00AB0909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AB09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AB0909"/>
    <w:rPr>
      <w:rFonts w:ascii="Arial" w:hAnsi="Arial" w:cs="Arial"/>
      <w:color w:val="000000"/>
      <w:sz w:val="20"/>
      <w:szCs w:val="20"/>
    </w:rPr>
  </w:style>
  <w:style w:type="paragraph" w:styleId="a8">
    <w:name w:val="Normal (Web)"/>
    <w:basedOn w:val="a"/>
    <w:unhideWhenUsed/>
    <w:rsid w:val="00780C8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84F5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4C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C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B1B56"/>
    <w:pPr>
      <w:ind w:left="720"/>
      <w:contextualSpacing/>
    </w:pPr>
  </w:style>
  <w:style w:type="paragraph" w:styleId="ad">
    <w:name w:val="No Spacing"/>
    <w:link w:val="ae"/>
    <w:uiPriority w:val="1"/>
    <w:qFormat/>
    <w:rsid w:val="00FD2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FD26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v-ps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CF69-1AB3-4046-B522-BE94A3B5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cp:lastPrinted>2017-04-02T14:45:00Z</cp:lastPrinted>
  <dcterms:created xsi:type="dcterms:W3CDTF">2017-02-16T10:00:00Z</dcterms:created>
  <dcterms:modified xsi:type="dcterms:W3CDTF">2017-04-03T13:18:00Z</dcterms:modified>
</cp:coreProperties>
</file>